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1" w:rsidRPr="006F6224" w:rsidRDefault="00CB6411" w:rsidP="006F6224">
      <w:pPr>
        <w:pStyle w:val="Sansinterligne"/>
        <w:bidi/>
        <w:jc w:val="center"/>
        <w:rPr>
          <w:rFonts w:ascii="Simplified Arabic" w:hAnsi="Simplified Arabic" w:cs="Simplified Arabic"/>
          <w:bCs/>
          <w:sz w:val="28"/>
          <w:szCs w:val="28"/>
          <w:rtl/>
          <w:lang w:val="en-GB"/>
        </w:rPr>
      </w:pPr>
      <w:bookmarkStart w:id="0" w:name="_GoBack"/>
      <w:bookmarkEnd w:id="0"/>
      <w:r w:rsidRPr="006F6224">
        <w:rPr>
          <w:rFonts w:ascii="Simplified Arabic" w:hAnsi="Simplified Arabic" w:cs="Simplified Arabic"/>
          <w:bCs/>
          <w:sz w:val="28"/>
          <w:szCs w:val="28"/>
          <w:rtl/>
          <w:lang w:val="en-GB"/>
        </w:rPr>
        <w:t xml:space="preserve">إم بي أند إف ماد غاليري يقدم </w:t>
      </w:r>
    </w:p>
    <w:p w:rsidR="00CB6411" w:rsidRPr="006F6224" w:rsidRDefault="00CB6411" w:rsidP="00EF25B6">
      <w:pPr>
        <w:pStyle w:val="Sansinterligne"/>
        <w:bidi/>
        <w:jc w:val="center"/>
        <w:rPr>
          <w:rFonts w:ascii="Simplified Arabic" w:hAnsi="Simplified Arabic" w:cs="Simplified Arabic"/>
          <w:bCs/>
          <w:sz w:val="28"/>
          <w:szCs w:val="28"/>
          <w:rtl/>
          <w:lang w:val="en-GB"/>
        </w:rPr>
      </w:pPr>
      <w:r w:rsidRPr="006F6224">
        <w:rPr>
          <w:rFonts w:ascii="Simplified Arabic" w:hAnsi="Simplified Arabic" w:cs="Simplified Arabic"/>
          <w:bCs/>
          <w:sz w:val="28"/>
          <w:szCs w:val="28"/>
          <w:rtl/>
          <w:lang w:val="en-GB"/>
        </w:rPr>
        <w:t>معرض</w:t>
      </w:r>
      <w:r w:rsidRPr="006F6224">
        <w:rPr>
          <w:rFonts w:ascii="Simplified Arabic" w:hAnsi="Simplified Arabic" w:cs="Simplified Arabic"/>
          <w:b/>
          <w:sz w:val="28"/>
          <w:szCs w:val="28"/>
          <w:lang w:val="en-GB"/>
        </w:rPr>
        <w:t>‘Sleep Walker</w:t>
      </w:r>
      <w:r w:rsidRPr="006F6224">
        <w:rPr>
          <w:rFonts w:ascii="Simplified Arabic" w:hAnsi="Simplified Arabic" w:cs="Simplified Arabic"/>
          <w:b/>
          <w:i/>
          <w:sz w:val="28"/>
          <w:szCs w:val="28"/>
          <w:lang w:val="en-GB"/>
        </w:rPr>
        <w:t>’</w:t>
      </w:r>
      <w:r w:rsidRPr="006F6224">
        <w:rPr>
          <w:rFonts w:ascii="Simplified Arabic" w:hAnsi="Simplified Arabic" w:cs="Simplified Arabic"/>
          <w:bCs/>
          <w:sz w:val="28"/>
          <w:szCs w:val="28"/>
          <w:lang w:val="en-GB"/>
        </w:rPr>
        <w:t xml:space="preserve"> </w:t>
      </w:r>
      <w:r w:rsidRPr="006F6224">
        <w:rPr>
          <w:rFonts w:ascii="Simplified Arabic" w:hAnsi="Simplified Arabic" w:cs="Simplified Arabic"/>
          <w:bCs/>
          <w:sz w:val="28"/>
          <w:szCs w:val="28"/>
          <w:rtl/>
          <w:lang w:val="en-GB"/>
        </w:rPr>
        <w:t xml:space="preserve"> مجموعة المنحوتات الفولاذية ال</w:t>
      </w:r>
      <w:r w:rsidR="007B60F2" w:rsidRPr="006F6224">
        <w:rPr>
          <w:rFonts w:ascii="Simplified Arabic" w:hAnsi="Simplified Arabic" w:cs="Simplified Arabic"/>
          <w:bCs/>
          <w:sz w:val="28"/>
          <w:szCs w:val="28"/>
          <w:rtl/>
          <w:lang w:val="en-GB"/>
        </w:rPr>
        <w:t>مركبة والضخمة من تصميم الفنان تش</w:t>
      </w:r>
      <w:r w:rsidR="00EF25B6">
        <w:rPr>
          <w:rFonts w:ascii="Simplified Arabic" w:hAnsi="Simplified Arabic" w:cs="Simplified Arabic" w:hint="cs"/>
          <w:bCs/>
          <w:sz w:val="28"/>
          <w:szCs w:val="28"/>
          <w:rtl/>
          <w:lang w:val="en-GB"/>
        </w:rPr>
        <w:t>ا</w:t>
      </w:r>
      <w:r w:rsidRPr="006F6224">
        <w:rPr>
          <w:rFonts w:ascii="Simplified Arabic" w:hAnsi="Simplified Arabic" w:cs="Simplified Arabic"/>
          <w:bCs/>
          <w:sz w:val="28"/>
          <w:szCs w:val="28"/>
          <w:rtl/>
          <w:lang w:val="en-GB"/>
        </w:rPr>
        <w:t xml:space="preserve"> هانغ </w:t>
      </w:r>
    </w:p>
    <w:p w:rsidR="00CB6411" w:rsidRPr="006F6224" w:rsidRDefault="00CB6411" w:rsidP="006F6224">
      <w:pPr>
        <w:pStyle w:val="Sansinterligne"/>
        <w:bidi/>
        <w:jc w:val="center"/>
        <w:rPr>
          <w:rFonts w:ascii="Simplified Arabic" w:hAnsi="Simplified Arabic" w:cs="Simplified Arabic"/>
          <w:bCs/>
          <w:sz w:val="28"/>
          <w:szCs w:val="28"/>
          <w:rtl/>
          <w:lang w:val="en-GB"/>
        </w:rPr>
      </w:pPr>
      <w:r w:rsidRPr="006F6224">
        <w:rPr>
          <w:rFonts w:ascii="Simplified Arabic" w:hAnsi="Simplified Arabic" w:cs="Simplified Arabic"/>
          <w:bCs/>
          <w:sz w:val="28"/>
          <w:szCs w:val="28"/>
          <w:rtl/>
          <w:lang w:val="en-GB"/>
        </w:rPr>
        <w:t>من 18 أكتوبر 2016 ولغاية 18 يناير 2017</w:t>
      </w:r>
    </w:p>
    <w:p w:rsidR="00CB6411" w:rsidRPr="003D78D4" w:rsidRDefault="00CB6411" w:rsidP="006F6224">
      <w:pPr>
        <w:pStyle w:val="Sansinterligne"/>
        <w:bidi/>
        <w:jc w:val="center"/>
        <w:rPr>
          <w:rFonts w:ascii="Arial" w:hAnsi="Arial" w:cs="Arial" w:hint="cs"/>
          <w:b/>
          <w:sz w:val="24"/>
          <w:szCs w:val="24"/>
          <w:rtl/>
          <w:lang w:val="en-GB" w:bidi="ar-LB"/>
        </w:rPr>
      </w:pPr>
    </w:p>
    <w:p w:rsidR="00FB7500" w:rsidRPr="003D78D4" w:rsidRDefault="00DE5726" w:rsidP="0012390E">
      <w:pPr>
        <w:pStyle w:val="Sansinterligne"/>
        <w:jc w:val="center"/>
        <w:rPr>
          <w:rFonts w:ascii="Arial" w:hAnsi="Arial" w:cs="Arial"/>
          <w:sz w:val="24"/>
          <w:szCs w:val="24"/>
          <w:lang w:val="en-GB"/>
        </w:rPr>
      </w:pPr>
      <w:r>
        <w:rPr>
          <w:rFonts w:ascii="Arial" w:hAnsi="Arial" w:cs="Arial" w:hint="cs"/>
          <w:b/>
          <w:noProof/>
          <w:sz w:val="24"/>
          <w:szCs w:val="24"/>
          <w:rtl/>
          <w:lang w:eastAsia="fr-CH"/>
        </w:rPr>
        <w:drawing>
          <wp:anchor distT="0" distB="0" distL="114300" distR="114300" simplePos="0" relativeHeight="251657216" behindDoc="1" locked="0" layoutInCell="1" allowOverlap="1">
            <wp:simplePos x="0" y="0"/>
            <wp:positionH relativeFrom="column">
              <wp:posOffset>3037840</wp:posOffset>
            </wp:positionH>
            <wp:positionV relativeFrom="paragraph">
              <wp:posOffset>154940</wp:posOffset>
            </wp:positionV>
            <wp:extent cx="2007870" cy="1384300"/>
            <wp:effectExtent l="0" t="0" r="0" b="6350"/>
            <wp:wrapTight wrapText="bothSides">
              <wp:wrapPolygon edited="0">
                <wp:start x="0" y="0"/>
                <wp:lineTo x="0" y="21402"/>
                <wp:lineTo x="21313" y="21402"/>
                <wp:lineTo x="21313" y="0"/>
                <wp:lineTo x="0" y="0"/>
              </wp:wrapPolygon>
            </wp:wrapTight>
            <wp:docPr id="4" name="Image 2" descr="To Poseidon_CMY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Poseidon_CMYK-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87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cs"/>
          <w:b/>
          <w:noProof/>
          <w:sz w:val="24"/>
          <w:szCs w:val="24"/>
          <w:rtl/>
          <w:lang w:eastAsia="fr-CH"/>
        </w:rPr>
        <w:drawing>
          <wp:anchor distT="0" distB="0" distL="114300" distR="114300" simplePos="0" relativeHeight="251658240" behindDoc="0" locked="0" layoutInCell="1" allowOverlap="1">
            <wp:simplePos x="0" y="0"/>
            <wp:positionH relativeFrom="column">
              <wp:posOffset>563245</wp:posOffset>
            </wp:positionH>
            <wp:positionV relativeFrom="paragraph">
              <wp:posOffset>154940</wp:posOffset>
            </wp:positionV>
            <wp:extent cx="2088515" cy="1388110"/>
            <wp:effectExtent l="0" t="0" r="6985" b="254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8515"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0FE" w:rsidRPr="003D78D4" w:rsidRDefault="00F260FE" w:rsidP="0045321B">
      <w:pPr>
        <w:pStyle w:val="Sansinterligne"/>
        <w:jc w:val="center"/>
        <w:rPr>
          <w:rFonts w:ascii="Arial" w:hAnsi="Arial" w:cs="Arial"/>
          <w:sz w:val="24"/>
          <w:szCs w:val="24"/>
          <w:lang w:val="en-GB"/>
        </w:rPr>
      </w:pPr>
    </w:p>
    <w:p w:rsidR="00B528B1" w:rsidRDefault="00B528B1" w:rsidP="00EF25B6">
      <w:pPr>
        <w:pStyle w:val="Sansinterligne"/>
        <w:bidi/>
        <w:rPr>
          <w:rFonts w:ascii="Simplified Arabic" w:hAnsi="Simplified Arabic" w:cs="Simplified Arabic" w:hint="cs"/>
          <w:b/>
          <w:bCs/>
          <w:sz w:val="24"/>
          <w:szCs w:val="24"/>
          <w:rtl/>
          <w:lang w:val="en-GB" w:bidi="ar-LB"/>
        </w:rPr>
      </w:pPr>
    </w:p>
    <w:p w:rsidR="00B528B1" w:rsidRDefault="00B528B1" w:rsidP="00B528B1">
      <w:pPr>
        <w:pStyle w:val="Sansinterligne"/>
        <w:bidi/>
        <w:rPr>
          <w:rFonts w:ascii="Simplified Arabic" w:hAnsi="Simplified Arabic" w:cs="Simplified Arabic" w:hint="cs"/>
          <w:b/>
          <w:bCs/>
          <w:sz w:val="24"/>
          <w:szCs w:val="24"/>
          <w:rtl/>
          <w:lang w:val="en-GB" w:bidi="ar-LB"/>
        </w:rPr>
      </w:pPr>
    </w:p>
    <w:p w:rsidR="00B528B1" w:rsidRDefault="00B528B1" w:rsidP="00B528B1">
      <w:pPr>
        <w:pStyle w:val="Sansinterligne"/>
        <w:bidi/>
        <w:rPr>
          <w:rFonts w:ascii="Simplified Arabic" w:hAnsi="Simplified Arabic" w:cs="Simplified Arabic" w:hint="cs"/>
          <w:b/>
          <w:bCs/>
          <w:sz w:val="24"/>
          <w:szCs w:val="24"/>
          <w:rtl/>
          <w:lang w:val="en-GB" w:bidi="ar-LB"/>
        </w:rPr>
      </w:pPr>
    </w:p>
    <w:p w:rsidR="00B528B1" w:rsidRDefault="00B528B1" w:rsidP="00B528B1">
      <w:pPr>
        <w:pStyle w:val="Sansinterligne"/>
        <w:bidi/>
        <w:rPr>
          <w:rFonts w:ascii="Simplified Arabic" w:hAnsi="Simplified Arabic" w:cs="Simplified Arabic" w:hint="cs"/>
          <w:b/>
          <w:bCs/>
          <w:sz w:val="24"/>
          <w:szCs w:val="24"/>
          <w:rtl/>
          <w:lang w:val="en-GB" w:bidi="ar-LB"/>
        </w:rPr>
      </w:pPr>
    </w:p>
    <w:p w:rsidR="00B528B1" w:rsidRDefault="00B528B1" w:rsidP="00B528B1">
      <w:pPr>
        <w:pStyle w:val="Sansinterligne"/>
        <w:bidi/>
        <w:rPr>
          <w:rFonts w:ascii="Simplified Arabic" w:hAnsi="Simplified Arabic" w:cs="Simplified Arabic" w:hint="cs"/>
          <w:b/>
          <w:bCs/>
          <w:sz w:val="24"/>
          <w:szCs w:val="24"/>
          <w:rtl/>
          <w:lang w:val="en-GB" w:bidi="ar-LB"/>
        </w:rPr>
      </w:pPr>
    </w:p>
    <w:p w:rsidR="00B528B1" w:rsidRDefault="00B528B1" w:rsidP="00B528B1">
      <w:pPr>
        <w:pStyle w:val="Sansinterligne"/>
        <w:bidi/>
        <w:rPr>
          <w:rFonts w:ascii="Simplified Arabic" w:hAnsi="Simplified Arabic" w:cs="Simplified Arabic" w:hint="cs"/>
          <w:b/>
          <w:bCs/>
          <w:sz w:val="24"/>
          <w:szCs w:val="24"/>
          <w:rtl/>
          <w:lang w:val="en-GB" w:bidi="ar-LB"/>
        </w:rPr>
      </w:pPr>
    </w:p>
    <w:p w:rsidR="00B528B1" w:rsidRDefault="00B528B1" w:rsidP="00B528B1">
      <w:pPr>
        <w:pStyle w:val="Sansinterligne"/>
        <w:bidi/>
        <w:rPr>
          <w:rFonts w:ascii="Simplified Arabic" w:hAnsi="Simplified Arabic" w:cs="Simplified Arabic" w:hint="cs"/>
          <w:b/>
          <w:bCs/>
          <w:sz w:val="24"/>
          <w:szCs w:val="24"/>
          <w:rtl/>
          <w:lang w:val="en-GB" w:bidi="ar-LB"/>
        </w:rPr>
      </w:pPr>
    </w:p>
    <w:p w:rsidR="00B528B1" w:rsidRDefault="00B528B1" w:rsidP="00B528B1">
      <w:pPr>
        <w:pStyle w:val="Sansinterligne"/>
        <w:bidi/>
        <w:rPr>
          <w:rFonts w:ascii="Simplified Arabic" w:hAnsi="Simplified Arabic" w:cs="Simplified Arabic" w:hint="cs"/>
          <w:b/>
          <w:bCs/>
          <w:sz w:val="24"/>
          <w:szCs w:val="24"/>
          <w:rtl/>
          <w:lang w:val="en-GB" w:bidi="ar-LB"/>
        </w:rPr>
      </w:pPr>
    </w:p>
    <w:p w:rsidR="009644B3" w:rsidRPr="006F6224" w:rsidRDefault="00CB6411" w:rsidP="00B528B1">
      <w:pPr>
        <w:pStyle w:val="Sansinterligne"/>
        <w:bidi/>
        <w:rPr>
          <w:rFonts w:ascii="Simplified Arabic" w:hAnsi="Simplified Arabic" w:cs="Simplified Arabic"/>
          <w:sz w:val="24"/>
          <w:szCs w:val="24"/>
          <w:rtl/>
          <w:lang w:val="en-GB"/>
        </w:rPr>
      </w:pPr>
      <w:r w:rsidRPr="006F6224">
        <w:rPr>
          <w:rFonts w:ascii="Simplified Arabic" w:hAnsi="Simplified Arabic" w:cs="Simplified Arabic"/>
          <w:b/>
          <w:bCs/>
          <w:sz w:val="24"/>
          <w:szCs w:val="24"/>
          <w:rtl/>
          <w:lang w:val="en-GB" w:bidi="ar-LB"/>
        </w:rPr>
        <w:t>دبي، الإمارات العربية المتحدة</w:t>
      </w:r>
      <w:r w:rsidRPr="006F6224">
        <w:rPr>
          <w:rFonts w:ascii="Simplified Arabic" w:hAnsi="Simplified Arabic" w:cs="Simplified Arabic"/>
          <w:sz w:val="24"/>
          <w:szCs w:val="24"/>
          <w:rtl/>
          <w:lang w:val="en-GB" w:bidi="ar-LB"/>
        </w:rPr>
        <w:t>:</w:t>
      </w:r>
      <w:r w:rsidR="00EF25B6">
        <w:rPr>
          <w:rFonts w:ascii="Simplified Arabic" w:hAnsi="Simplified Arabic" w:cs="Simplified Arabic"/>
          <w:sz w:val="24"/>
          <w:szCs w:val="24"/>
          <w:rtl/>
          <w:lang w:val="en-GB" w:bidi="ar-LB"/>
        </w:rPr>
        <w:t xml:space="preserve"> </w:t>
      </w:r>
      <w:r w:rsidR="00EF25B6">
        <w:rPr>
          <w:rFonts w:ascii="Simplified Arabic" w:hAnsi="Simplified Arabic" w:cs="Simplified Arabic" w:hint="cs"/>
          <w:sz w:val="24"/>
          <w:szCs w:val="24"/>
          <w:rtl/>
          <w:lang w:val="en-GB" w:bidi="ar-LB"/>
        </w:rPr>
        <w:t xml:space="preserve">يقدم </w:t>
      </w:r>
      <w:r w:rsidRPr="006F6224">
        <w:rPr>
          <w:rFonts w:ascii="Simplified Arabic" w:hAnsi="Simplified Arabic" w:cs="Simplified Arabic"/>
          <w:sz w:val="24"/>
          <w:szCs w:val="24"/>
          <w:rtl/>
          <w:lang w:val="en-GB" w:bidi="ar-LB"/>
        </w:rPr>
        <w:t xml:space="preserve">ماد غاليري في دبي </w:t>
      </w:r>
      <w:r w:rsidR="00EF25B6">
        <w:rPr>
          <w:rFonts w:ascii="Simplified Arabic" w:hAnsi="Simplified Arabic" w:cs="Simplified Arabic" w:hint="cs"/>
          <w:sz w:val="24"/>
          <w:szCs w:val="24"/>
          <w:rtl/>
          <w:lang w:val="en-GB" w:bidi="ar-LB"/>
        </w:rPr>
        <w:t>ال</w:t>
      </w:r>
      <w:r w:rsidRPr="006F6224">
        <w:rPr>
          <w:rFonts w:ascii="Simplified Arabic" w:hAnsi="Simplified Arabic" w:cs="Simplified Arabic"/>
          <w:sz w:val="24"/>
          <w:szCs w:val="24"/>
          <w:rtl/>
          <w:lang w:val="en-GB" w:bidi="ar-LB"/>
        </w:rPr>
        <w:t>معرض</w:t>
      </w:r>
      <w:r w:rsidR="0027530C" w:rsidRPr="006F6224">
        <w:rPr>
          <w:rFonts w:ascii="Simplified Arabic" w:hAnsi="Simplified Arabic" w:cs="Simplified Arabic"/>
          <w:sz w:val="24"/>
          <w:szCs w:val="24"/>
          <w:rtl/>
          <w:lang w:val="en-GB" w:bidi="ar-LB"/>
        </w:rPr>
        <w:t xml:space="preserve"> </w:t>
      </w:r>
      <w:r w:rsidR="00EF25B6">
        <w:rPr>
          <w:rFonts w:ascii="Simplified Arabic" w:hAnsi="Simplified Arabic" w:cs="Simplified Arabic" w:hint="cs"/>
          <w:sz w:val="24"/>
          <w:szCs w:val="24"/>
          <w:rtl/>
          <w:lang w:val="en-GB" w:bidi="ar-LB"/>
        </w:rPr>
        <w:t>الأول للفن ال</w:t>
      </w:r>
      <w:r w:rsidR="00EF25B6">
        <w:rPr>
          <w:rFonts w:ascii="Simplified Arabic" w:hAnsi="Simplified Arabic" w:cs="Simplified Arabic"/>
          <w:sz w:val="24"/>
          <w:szCs w:val="24"/>
          <w:rtl/>
          <w:lang w:val="en-GB" w:bidi="ar-LB"/>
        </w:rPr>
        <w:t>ميكانيك</w:t>
      </w:r>
      <w:r w:rsidR="00EF25B6">
        <w:rPr>
          <w:rFonts w:ascii="Simplified Arabic" w:hAnsi="Simplified Arabic" w:cs="Simplified Arabic" w:hint="cs"/>
          <w:sz w:val="24"/>
          <w:szCs w:val="24"/>
          <w:rtl/>
          <w:lang w:val="en-GB" w:bidi="ar-LB"/>
        </w:rPr>
        <w:t xml:space="preserve">ي في الشرق الأوسطـ حيث يعرض حصرياً </w:t>
      </w:r>
      <w:r w:rsidRPr="006F6224">
        <w:rPr>
          <w:rFonts w:ascii="Simplified Arabic" w:hAnsi="Simplified Arabic" w:cs="Simplified Arabic"/>
          <w:sz w:val="24"/>
          <w:szCs w:val="24"/>
          <w:rtl/>
          <w:lang w:val="en-GB" w:bidi="ar-LB"/>
        </w:rPr>
        <w:t>أعمال ال</w:t>
      </w:r>
      <w:r w:rsidR="007B60F2" w:rsidRPr="006F6224">
        <w:rPr>
          <w:rFonts w:ascii="Simplified Arabic" w:hAnsi="Simplified Arabic" w:cs="Simplified Arabic"/>
          <w:sz w:val="24"/>
          <w:szCs w:val="24"/>
          <w:rtl/>
          <w:lang w:val="en-GB" w:bidi="ar-LB"/>
        </w:rPr>
        <w:t>فنان الصيني تش</w:t>
      </w:r>
      <w:r w:rsidR="00EF25B6">
        <w:rPr>
          <w:rFonts w:ascii="Simplified Arabic" w:hAnsi="Simplified Arabic" w:cs="Simplified Arabic" w:hint="cs"/>
          <w:sz w:val="24"/>
          <w:szCs w:val="24"/>
          <w:rtl/>
          <w:lang w:val="en-GB" w:bidi="ar-LB"/>
        </w:rPr>
        <w:t>ا</w:t>
      </w:r>
      <w:r w:rsidR="0027530C" w:rsidRPr="006F6224">
        <w:rPr>
          <w:rFonts w:ascii="Simplified Arabic" w:hAnsi="Simplified Arabic" w:cs="Simplified Arabic"/>
          <w:sz w:val="24"/>
          <w:szCs w:val="24"/>
          <w:rtl/>
          <w:lang w:val="en-GB" w:bidi="ar-LB"/>
        </w:rPr>
        <w:t xml:space="preserve"> هانغ</w:t>
      </w:r>
      <w:r w:rsidR="00EF25B6">
        <w:rPr>
          <w:rFonts w:ascii="Simplified Arabic" w:hAnsi="Simplified Arabic" w:cs="Simplified Arabic" w:hint="cs"/>
          <w:sz w:val="24"/>
          <w:szCs w:val="24"/>
          <w:rtl/>
          <w:lang w:val="en-GB" w:bidi="ar-LB"/>
        </w:rPr>
        <w:t xml:space="preserve"> </w:t>
      </w:r>
      <w:r w:rsidR="0027530C" w:rsidRPr="006F6224">
        <w:rPr>
          <w:rFonts w:ascii="Simplified Arabic" w:hAnsi="Simplified Arabic" w:cs="Simplified Arabic"/>
          <w:sz w:val="24"/>
          <w:szCs w:val="24"/>
          <w:rtl/>
          <w:lang w:val="en-GB" w:bidi="ar-LB"/>
        </w:rPr>
        <w:t xml:space="preserve"> تحت عنوان </w:t>
      </w:r>
      <w:r w:rsidR="0027530C" w:rsidRPr="006F6224">
        <w:rPr>
          <w:rFonts w:ascii="Simplified Arabic" w:hAnsi="Simplified Arabic" w:cs="Simplified Arabic"/>
          <w:sz w:val="24"/>
          <w:szCs w:val="24"/>
          <w:lang w:val="en-GB"/>
        </w:rPr>
        <w:t>‘Sleep Walker</w:t>
      </w:r>
      <w:r w:rsidR="0027530C" w:rsidRPr="006F6224">
        <w:rPr>
          <w:rFonts w:ascii="Simplified Arabic" w:hAnsi="Simplified Arabic" w:cs="Simplified Arabic"/>
          <w:i/>
          <w:sz w:val="24"/>
          <w:szCs w:val="24"/>
          <w:lang w:val="en-GB"/>
        </w:rPr>
        <w:t>’</w:t>
      </w:r>
      <w:r w:rsidR="0027530C" w:rsidRPr="006F6224">
        <w:rPr>
          <w:rFonts w:ascii="Simplified Arabic" w:hAnsi="Simplified Arabic" w:cs="Simplified Arabic"/>
          <w:i/>
          <w:sz w:val="24"/>
          <w:szCs w:val="24"/>
          <w:rtl/>
          <w:lang w:val="en-GB"/>
        </w:rPr>
        <w:t xml:space="preserve">، ويبدأ هذا المعرض من 18 أكتوبر 2016 ويستمر لغاية 18 يناير 2017، </w:t>
      </w:r>
      <w:r w:rsidR="00EF25B6">
        <w:rPr>
          <w:rFonts w:ascii="Simplified Arabic" w:hAnsi="Simplified Arabic" w:cs="Simplified Arabic" w:hint="cs"/>
          <w:i/>
          <w:sz w:val="24"/>
          <w:szCs w:val="24"/>
          <w:rtl/>
          <w:lang w:val="en-GB"/>
        </w:rPr>
        <w:t>وسيضم</w:t>
      </w:r>
      <w:r w:rsidR="0027530C" w:rsidRPr="006F6224">
        <w:rPr>
          <w:rFonts w:ascii="Simplified Arabic" w:hAnsi="Simplified Arabic" w:cs="Simplified Arabic"/>
          <w:i/>
          <w:sz w:val="24"/>
          <w:szCs w:val="24"/>
          <w:rtl/>
          <w:lang w:val="en-GB"/>
        </w:rPr>
        <w:t xml:space="preserve"> </w:t>
      </w:r>
      <w:r w:rsidR="00EF25B6">
        <w:rPr>
          <w:rFonts w:ascii="Simplified Arabic" w:hAnsi="Simplified Arabic" w:cs="Simplified Arabic" w:hint="cs"/>
          <w:i/>
          <w:sz w:val="24"/>
          <w:szCs w:val="24"/>
          <w:rtl/>
          <w:lang w:val="en-GB"/>
        </w:rPr>
        <w:t>ال</w:t>
      </w:r>
      <w:r w:rsidR="00EF25B6">
        <w:rPr>
          <w:rFonts w:ascii="Simplified Arabic" w:hAnsi="Simplified Arabic" w:cs="Simplified Arabic"/>
          <w:i/>
          <w:sz w:val="24"/>
          <w:szCs w:val="24"/>
          <w:rtl/>
          <w:lang w:val="en-GB"/>
        </w:rPr>
        <w:t xml:space="preserve">أفضل </w:t>
      </w:r>
      <w:r w:rsidR="00EF25B6">
        <w:rPr>
          <w:rFonts w:ascii="Simplified Arabic" w:hAnsi="Simplified Arabic" w:cs="Simplified Arabic" w:hint="cs"/>
          <w:i/>
          <w:sz w:val="24"/>
          <w:szCs w:val="24"/>
          <w:rtl/>
          <w:lang w:val="en-GB"/>
        </w:rPr>
        <w:t>في عالم ال</w:t>
      </w:r>
      <w:r w:rsidR="0027530C" w:rsidRPr="006F6224">
        <w:rPr>
          <w:rFonts w:ascii="Simplified Arabic" w:hAnsi="Simplified Arabic" w:cs="Simplified Arabic"/>
          <w:i/>
          <w:sz w:val="24"/>
          <w:szCs w:val="24"/>
          <w:rtl/>
          <w:lang w:val="en-GB"/>
        </w:rPr>
        <w:t xml:space="preserve">منحوتات المعدنية </w:t>
      </w:r>
      <w:r w:rsidR="0065325D">
        <w:rPr>
          <w:rFonts w:ascii="Simplified Arabic" w:hAnsi="Simplified Arabic" w:cs="Simplified Arabic" w:hint="cs"/>
          <w:i/>
          <w:sz w:val="24"/>
          <w:szCs w:val="24"/>
          <w:rtl/>
          <w:lang w:val="en-GB"/>
        </w:rPr>
        <w:t>المركبة</w:t>
      </w:r>
      <w:r w:rsidR="0027530C" w:rsidRPr="006F6224">
        <w:rPr>
          <w:rFonts w:ascii="Simplified Arabic" w:hAnsi="Simplified Arabic" w:cs="Simplified Arabic"/>
          <w:i/>
          <w:sz w:val="24"/>
          <w:szCs w:val="24"/>
          <w:rtl/>
          <w:lang w:val="en-GB"/>
        </w:rPr>
        <w:t xml:space="preserve">. </w:t>
      </w:r>
    </w:p>
    <w:p w:rsidR="00CB6411" w:rsidRPr="0065325D" w:rsidRDefault="00CB6411" w:rsidP="006F6224">
      <w:pPr>
        <w:pStyle w:val="Sansinterligne"/>
        <w:bidi/>
        <w:rPr>
          <w:rFonts w:ascii="Simplified Arabic" w:hAnsi="Simplified Arabic" w:cs="Simplified Arabic"/>
          <w:b/>
          <w:sz w:val="12"/>
          <w:szCs w:val="12"/>
          <w:lang w:val="en-GB"/>
        </w:rPr>
      </w:pPr>
    </w:p>
    <w:p w:rsidR="007B60F2" w:rsidRPr="006F6224" w:rsidRDefault="0027530C" w:rsidP="00EF25B6">
      <w:pPr>
        <w:pStyle w:val="Sansinterligne"/>
        <w:bidi/>
        <w:rPr>
          <w:rFonts w:ascii="Simplified Arabic" w:hAnsi="Simplified Arabic" w:cs="Simplified Arabic"/>
          <w:sz w:val="24"/>
          <w:szCs w:val="24"/>
          <w:rtl/>
          <w:lang w:val="en-GB"/>
        </w:rPr>
      </w:pPr>
      <w:r w:rsidRPr="006F6224">
        <w:rPr>
          <w:rFonts w:ascii="Simplified Arabic" w:hAnsi="Simplified Arabic" w:cs="Simplified Arabic"/>
          <w:sz w:val="24"/>
          <w:szCs w:val="24"/>
          <w:rtl/>
          <w:lang w:val="en-GB"/>
        </w:rPr>
        <w:t>ويعكس معرض "</w:t>
      </w:r>
      <w:r w:rsidRPr="006F6224">
        <w:rPr>
          <w:rFonts w:ascii="Simplified Arabic" w:hAnsi="Simplified Arabic" w:cs="Simplified Arabic"/>
          <w:b/>
          <w:sz w:val="24"/>
          <w:szCs w:val="24"/>
          <w:lang w:val="en-GB"/>
        </w:rPr>
        <w:t>Sleep Walker</w:t>
      </w:r>
      <w:r w:rsidRPr="006F6224">
        <w:rPr>
          <w:rFonts w:ascii="Simplified Arabic" w:hAnsi="Simplified Arabic" w:cs="Simplified Arabic"/>
          <w:sz w:val="24"/>
          <w:szCs w:val="24"/>
          <w:rtl/>
          <w:lang w:val="en-GB"/>
        </w:rPr>
        <w:t>" العلاقة بين تكنولوجيا 3</w:t>
      </w:r>
      <w:r w:rsidRPr="006F6224">
        <w:rPr>
          <w:rFonts w:ascii="Simplified Arabic" w:hAnsi="Simplified Arabic" w:cs="Simplified Arabic"/>
          <w:sz w:val="24"/>
          <w:szCs w:val="24"/>
          <w:lang w:val="en-GB"/>
        </w:rPr>
        <w:t>D</w:t>
      </w:r>
      <w:r w:rsidRPr="006F6224">
        <w:rPr>
          <w:rFonts w:ascii="Simplified Arabic" w:hAnsi="Simplified Arabic" w:cs="Simplified Arabic"/>
          <w:sz w:val="24"/>
          <w:szCs w:val="24"/>
          <w:rtl/>
          <w:lang w:val="en-GB"/>
        </w:rPr>
        <w:t xml:space="preserve"> المحاكاة والواقع. وسيضم المعرض </w:t>
      </w:r>
      <w:r w:rsidR="0065325D">
        <w:rPr>
          <w:rFonts w:ascii="Simplified Arabic" w:hAnsi="Simplified Arabic" w:cs="Simplified Arabic"/>
          <w:sz w:val="24"/>
          <w:szCs w:val="24"/>
          <w:rtl/>
          <w:lang w:val="en-GB"/>
        </w:rPr>
        <w:t>ثماني</w:t>
      </w:r>
      <w:r w:rsidRPr="006F6224">
        <w:rPr>
          <w:rFonts w:ascii="Simplified Arabic" w:hAnsi="Simplified Arabic" w:cs="Simplified Arabic"/>
          <w:sz w:val="24"/>
          <w:szCs w:val="24"/>
          <w:rtl/>
          <w:lang w:val="en-GB"/>
        </w:rPr>
        <w:t xml:space="preserve"> قطع تم نحتها من الفولاذ وبحجم هائل والتي تمتد لتصل إلى </w:t>
      </w:r>
      <w:r w:rsidR="00EF25B6">
        <w:rPr>
          <w:rFonts w:ascii="Simplified Arabic" w:hAnsi="Simplified Arabic" w:cs="Simplified Arabic" w:hint="cs"/>
          <w:sz w:val="24"/>
          <w:szCs w:val="24"/>
          <w:rtl/>
          <w:lang w:val="en-GB"/>
        </w:rPr>
        <w:t>مترين</w:t>
      </w:r>
      <w:r w:rsidRPr="006F6224">
        <w:rPr>
          <w:rFonts w:ascii="Simplified Arabic" w:hAnsi="Simplified Arabic" w:cs="Simplified Arabic"/>
          <w:sz w:val="24"/>
          <w:szCs w:val="24"/>
          <w:rtl/>
          <w:lang w:val="en-GB"/>
        </w:rPr>
        <w:t xml:space="preserve">. </w:t>
      </w:r>
      <w:r w:rsidR="007B60F2" w:rsidRPr="006F6224">
        <w:rPr>
          <w:rFonts w:ascii="Simplified Arabic" w:hAnsi="Simplified Arabic" w:cs="Simplified Arabic"/>
          <w:sz w:val="24"/>
          <w:szCs w:val="24"/>
          <w:rtl/>
          <w:lang w:val="en-GB"/>
        </w:rPr>
        <w:t>وقد اختار الفنان النحات تش</w:t>
      </w:r>
      <w:r w:rsidR="00EF25B6">
        <w:rPr>
          <w:rFonts w:ascii="Simplified Arabic" w:hAnsi="Simplified Arabic" w:cs="Simplified Arabic" w:hint="cs"/>
          <w:sz w:val="24"/>
          <w:szCs w:val="24"/>
          <w:rtl/>
          <w:lang w:val="en-GB"/>
        </w:rPr>
        <w:t>ا</w:t>
      </w:r>
      <w:r w:rsidR="007B60F2" w:rsidRPr="006F6224">
        <w:rPr>
          <w:rFonts w:ascii="Simplified Arabic" w:hAnsi="Simplified Arabic" w:cs="Simplified Arabic"/>
          <w:sz w:val="24"/>
          <w:szCs w:val="24"/>
          <w:rtl/>
          <w:lang w:val="en-GB"/>
        </w:rPr>
        <w:t xml:space="preserve"> هانغ المعادن الصلبة في منحوتاته وذلك لشغفه بلمعانها ومتانتها </w:t>
      </w:r>
      <w:r w:rsidR="00B53239" w:rsidRPr="006F6224">
        <w:rPr>
          <w:rFonts w:ascii="Simplified Arabic" w:hAnsi="Simplified Arabic" w:cs="Simplified Arabic"/>
          <w:sz w:val="24"/>
          <w:szCs w:val="24"/>
          <w:rtl/>
          <w:lang w:val="en-GB"/>
        </w:rPr>
        <w:t>وصلابتها</w:t>
      </w:r>
      <w:r w:rsidR="007B60F2" w:rsidRPr="006F6224">
        <w:rPr>
          <w:rFonts w:ascii="Simplified Arabic" w:hAnsi="Simplified Arabic" w:cs="Simplified Arabic"/>
          <w:sz w:val="24"/>
          <w:szCs w:val="24"/>
          <w:rtl/>
          <w:lang w:val="en-GB"/>
        </w:rPr>
        <w:t xml:space="preserve"> التي </w:t>
      </w:r>
      <w:r w:rsidR="00EF25B6">
        <w:rPr>
          <w:rFonts w:ascii="Simplified Arabic" w:hAnsi="Simplified Arabic" w:cs="Simplified Arabic" w:hint="cs"/>
          <w:sz w:val="24"/>
          <w:szCs w:val="24"/>
          <w:rtl/>
          <w:lang w:val="en-GB"/>
        </w:rPr>
        <w:t>تفوق</w:t>
      </w:r>
      <w:r w:rsidR="00EF25B6">
        <w:rPr>
          <w:rFonts w:ascii="Simplified Arabic" w:hAnsi="Simplified Arabic" w:cs="Simplified Arabic"/>
          <w:sz w:val="24"/>
          <w:szCs w:val="24"/>
          <w:rtl/>
          <w:lang w:val="en-GB"/>
        </w:rPr>
        <w:t xml:space="preserve"> الحجر والخشب، حيث يتمتع تش</w:t>
      </w:r>
      <w:r w:rsidR="00EF25B6">
        <w:rPr>
          <w:rFonts w:ascii="Simplified Arabic" w:hAnsi="Simplified Arabic" w:cs="Simplified Arabic" w:hint="cs"/>
          <w:sz w:val="24"/>
          <w:szCs w:val="24"/>
          <w:rtl/>
          <w:lang w:val="en-GB"/>
        </w:rPr>
        <w:t>ا</w:t>
      </w:r>
      <w:r w:rsidR="00B53239" w:rsidRPr="006F6224">
        <w:rPr>
          <w:rFonts w:ascii="Simplified Arabic" w:hAnsi="Simplified Arabic" w:cs="Simplified Arabic"/>
          <w:sz w:val="24"/>
          <w:szCs w:val="24"/>
          <w:rtl/>
          <w:lang w:val="en-GB"/>
        </w:rPr>
        <w:t xml:space="preserve"> هانغ بقدرته على تطويع الصلب بمهارة والتعامل مع المعادن ونحتها بأشكال رائعة تتحدى الأنماط التقليدية في فن النحت.   </w:t>
      </w:r>
      <w:r w:rsidR="007B60F2" w:rsidRPr="006F6224">
        <w:rPr>
          <w:rFonts w:ascii="Simplified Arabic" w:hAnsi="Simplified Arabic" w:cs="Simplified Arabic"/>
          <w:sz w:val="24"/>
          <w:szCs w:val="24"/>
          <w:rtl/>
          <w:lang w:val="en-GB"/>
        </w:rPr>
        <w:t xml:space="preserve"> </w:t>
      </w:r>
    </w:p>
    <w:p w:rsidR="0027530C" w:rsidRPr="0065325D" w:rsidRDefault="0027530C" w:rsidP="006F6224">
      <w:pPr>
        <w:pStyle w:val="Sansinterligne"/>
        <w:bidi/>
        <w:rPr>
          <w:rFonts w:ascii="Simplified Arabic" w:hAnsi="Simplified Arabic" w:cs="Simplified Arabic"/>
          <w:sz w:val="12"/>
          <w:szCs w:val="12"/>
          <w:lang w:val="en-GB"/>
        </w:rPr>
      </w:pPr>
    </w:p>
    <w:p w:rsidR="00FF7232" w:rsidRPr="006F6224" w:rsidRDefault="00B53239" w:rsidP="00EF25B6">
      <w:pPr>
        <w:autoSpaceDE w:val="0"/>
        <w:autoSpaceDN w:val="0"/>
        <w:bidi/>
        <w:adjustRightInd w:val="0"/>
        <w:spacing w:after="0" w:line="240" w:lineRule="auto"/>
        <w:rPr>
          <w:rFonts w:ascii="Simplified Arabic" w:hAnsi="Simplified Arabic" w:cs="Simplified Arabic"/>
          <w:color w:val="000000"/>
          <w:sz w:val="24"/>
          <w:szCs w:val="24"/>
          <w:rtl/>
        </w:rPr>
      </w:pPr>
      <w:r w:rsidRPr="006F6224">
        <w:rPr>
          <w:rFonts w:ascii="Simplified Arabic" w:hAnsi="Simplified Arabic" w:cs="Simplified Arabic"/>
          <w:color w:val="000000"/>
          <w:sz w:val="24"/>
          <w:szCs w:val="24"/>
          <w:rtl/>
        </w:rPr>
        <w:t xml:space="preserve">ولد </w:t>
      </w:r>
      <w:r w:rsidR="00EF25B6">
        <w:rPr>
          <w:rFonts w:ascii="Simplified Arabic" w:hAnsi="Simplified Arabic" w:cs="Simplified Arabic"/>
          <w:color w:val="000000"/>
          <w:sz w:val="24"/>
          <w:szCs w:val="24"/>
          <w:rtl/>
        </w:rPr>
        <w:t>تشا</w:t>
      </w:r>
      <w:r w:rsidRPr="006F6224">
        <w:rPr>
          <w:rFonts w:ascii="Simplified Arabic" w:hAnsi="Simplified Arabic" w:cs="Simplified Arabic"/>
          <w:color w:val="000000"/>
          <w:sz w:val="24"/>
          <w:szCs w:val="24"/>
          <w:rtl/>
        </w:rPr>
        <w:t xml:space="preserve"> هانغ عام 1978 وتخرج من الأكاديمية المركزية للفنون الجميلة في الصين، ويعد </w:t>
      </w:r>
      <w:r w:rsidR="00EF25B6">
        <w:rPr>
          <w:rFonts w:ascii="Simplified Arabic" w:hAnsi="Simplified Arabic" w:cs="Simplified Arabic"/>
          <w:color w:val="000000"/>
          <w:sz w:val="24"/>
          <w:szCs w:val="24"/>
          <w:rtl/>
        </w:rPr>
        <w:t>تشا</w:t>
      </w:r>
      <w:r w:rsidRPr="006F6224">
        <w:rPr>
          <w:rFonts w:ascii="Simplified Arabic" w:hAnsi="Simplified Arabic" w:cs="Simplified Arabic"/>
          <w:color w:val="000000"/>
          <w:sz w:val="24"/>
          <w:szCs w:val="24"/>
          <w:rtl/>
        </w:rPr>
        <w:t xml:space="preserve"> السباق في تبني فكرة " النحت</w:t>
      </w:r>
      <w:r w:rsidR="00EF25B6">
        <w:rPr>
          <w:rFonts w:ascii="Simplified Arabic" w:hAnsi="Simplified Arabic" w:cs="Simplified Arabic" w:hint="cs"/>
          <w:color w:val="000000"/>
          <w:sz w:val="24"/>
          <w:szCs w:val="24"/>
          <w:rtl/>
        </w:rPr>
        <w:t xml:space="preserve"> للعب</w:t>
      </w:r>
      <w:r w:rsidRPr="006F6224">
        <w:rPr>
          <w:rFonts w:ascii="Simplified Arabic" w:hAnsi="Simplified Arabic" w:cs="Simplified Arabic"/>
          <w:color w:val="000000"/>
          <w:sz w:val="24"/>
          <w:szCs w:val="24"/>
          <w:rtl/>
        </w:rPr>
        <w:t>" كشكل من أشكال الإبداع الفني. وقد استوحى أعماله</w:t>
      </w:r>
      <w:r w:rsidR="00FF7232" w:rsidRPr="006F6224">
        <w:rPr>
          <w:rFonts w:ascii="Simplified Arabic" w:hAnsi="Simplified Arabic" w:cs="Simplified Arabic"/>
          <w:color w:val="000000"/>
          <w:sz w:val="24"/>
          <w:szCs w:val="24"/>
          <w:rtl/>
        </w:rPr>
        <w:t xml:space="preserve"> التي طغت عليها فكرة الإلهام الحر والمزاج الهادي</w:t>
      </w:r>
      <w:r w:rsidRPr="006F6224">
        <w:rPr>
          <w:rFonts w:ascii="Simplified Arabic" w:hAnsi="Simplified Arabic" w:cs="Simplified Arabic"/>
          <w:color w:val="000000"/>
          <w:sz w:val="24"/>
          <w:szCs w:val="24"/>
          <w:rtl/>
        </w:rPr>
        <w:t xml:space="preserve"> من</w:t>
      </w:r>
      <w:r w:rsidR="00FF7232" w:rsidRPr="006F6224">
        <w:rPr>
          <w:rFonts w:ascii="Simplified Arabic" w:hAnsi="Simplified Arabic" w:cs="Simplified Arabic"/>
          <w:color w:val="000000"/>
          <w:sz w:val="24"/>
          <w:szCs w:val="24"/>
          <w:rtl/>
        </w:rPr>
        <w:t xml:space="preserve"> خلال</w:t>
      </w:r>
      <w:r w:rsidRPr="006F6224">
        <w:rPr>
          <w:rFonts w:ascii="Simplified Arabic" w:hAnsi="Simplified Arabic" w:cs="Simplified Arabic"/>
          <w:color w:val="000000"/>
          <w:sz w:val="24"/>
          <w:szCs w:val="24"/>
          <w:rtl/>
        </w:rPr>
        <w:t xml:space="preserve"> حبه للعب والرسوم المتحركة </w:t>
      </w:r>
      <w:r w:rsidR="00FF7232" w:rsidRPr="006F6224">
        <w:rPr>
          <w:rFonts w:ascii="Simplified Arabic" w:hAnsi="Simplified Arabic" w:cs="Simplified Arabic"/>
          <w:color w:val="000000"/>
          <w:sz w:val="24"/>
          <w:szCs w:val="24"/>
          <w:rtl/>
        </w:rPr>
        <w:t xml:space="preserve">والألعاب على الإنترنت. </w:t>
      </w:r>
      <w:r w:rsidR="00854F29" w:rsidRPr="006F6224">
        <w:rPr>
          <w:rFonts w:ascii="Simplified Arabic" w:hAnsi="Simplified Arabic" w:cs="Simplified Arabic"/>
          <w:color w:val="000000"/>
          <w:sz w:val="24"/>
          <w:szCs w:val="24"/>
          <w:rtl/>
        </w:rPr>
        <w:t>وخلال مراحل النحت التي يسودها الخيال والتحدي يقوم تش</w:t>
      </w:r>
      <w:r w:rsidR="00EF25B6">
        <w:rPr>
          <w:rFonts w:ascii="Simplified Arabic" w:hAnsi="Simplified Arabic" w:cs="Simplified Arabic" w:hint="cs"/>
          <w:color w:val="000000"/>
          <w:sz w:val="24"/>
          <w:szCs w:val="24"/>
          <w:rtl/>
        </w:rPr>
        <w:t>ا</w:t>
      </w:r>
      <w:r w:rsidR="00854F29" w:rsidRPr="006F6224">
        <w:rPr>
          <w:rFonts w:ascii="Simplified Arabic" w:hAnsi="Simplified Arabic" w:cs="Simplified Arabic"/>
          <w:color w:val="000000"/>
          <w:sz w:val="24"/>
          <w:szCs w:val="24"/>
          <w:rtl/>
        </w:rPr>
        <w:t xml:space="preserve"> بنحت القطع الفنية لتعكس مفهوم </w:t>
      </w:r>
      <w:r w:rsidR="00EF25B6">
        <w:rPr>
          <w:rFonts w:ascii="Simplified Arabic" w:hAnsi="Simplified Arabic" w:cs="Simplified Arabic" w:hint="cs"/>
          <w:color w:val="000000"/>
          <w:sz w:val="24"/>
          <w:szCs w:val="24"/>
          <w:rtl/>
        </w:rPr>
        <w:t>اللعب</w:t>
      </w:r>
      <w:r w:rsidR="00854F29" w:rsidRPr="006F6224">
        <w:rPr>
          <w:rFonts w:ascii="Simplified Arabic" w:hAnsi="Simplified Arabic" w:cs="Simplified Arabic"/>
          <w:color w:val="000000"/>
          <w:sz w:val="24"/>
          <w:szCs w:val="24"/>
          <w:rtl/>
        </w:rPr>
        <w:t xml:space="preserve"> بالمواد الصلبة والتقنية، كما يرتكز في أعماله على مفهوم التفكيك وإعادة التجميع حيث معظم منحوتاته يمكن فكها وإعادة تجميعها. وهو ما يؤكد مرة أخرى على مفهوم </w:t>
      </w:r>
      <w:r w:rsidR="00EF25B6">
        <w:rPr>
          <w:rFonts w:ascii="Simplified Arabic" w:hAnsi="Simplified Arabic" w:cs="Simplified Arabic" w:hint="cs"/>
          <w:color w:val="000000"/>
          <w:sz w:val="24"/>
          <w:szCs w:val="24"/>
          <w:rtl/>
        </w:rPr>
        <w:t>اللعب</w:t>
      </w:r>
      <w:r w:rsidR="00854F29" w:rsidRPr="006F6224">
        <w:rPr>
          <w:rFonts w:ascii="Simplified Arabic" w:hAnsi="Simplified Arabic" w:cs="Simplified Arabic"/>
          <w:color w:val="000000"/>
          <w:sz w:val="24"/>
          <w:szCs w:val="24"/>
          <w:rtl/>
        </w:rPr>
        <w:t xml:space="preserve"> بالمواد الصلبة كالفولاد. </w:t>
      </w:r>
      <w:r w:rsidR="00FF7232" w:rsidRPr="006F6224">
        <w:rPr>
          <w:rFonts w:ascii="Simplified Arabic" w:hAnsi="Simplified Arabic" w:cs="Simplified Arabic"/>
          <w:color w:val="000000"/>
          <w:sz w:val="24"/>
          <w:szCs w:val="24"/>
          <w:rtl/>
        </w:rPr>
        <w:t xml:space="preserve">  </w:t>
      </w:r>
    </w:p>
    <w:p w:rsidR="0065325D" w:rsidRPr="0065325D" w:rsidRDefault="0065325D" w:rsidP="006F6224">
      <w:pPr>
        <w:pStyle w:val="Sansinterligne"/>
        <w:bidi/>
        <w:rPr>
          <w:rFonts w:ascii="Simplified Arabic" w:hAnsi="Simplified Arabic" w:cs="Simplified Arabic" w:hint="cs"/>
          <w:i/>
          <w:sz w:val="12"/>
          <w:szCs w:val="12"/>
          <w:rtl/>
          <w:lang w:val="en-GB"/>
        </w:rPr>
      </w:pPr>
    </w:p>
    <w:p w:rsidR="00854F29" w:rsidRPr="006F6224" w:rsidRDefault="00854F29" w:rsidP="00EF25B6">
      <w:pPr>
        <w:pStyle w:val="Sansinterligne"/>
        <w:bidi/>
        <w:rPr>
          <w:rFonts w:ascii="Simplified Arabic" w:hAnsi="Simplified Arabic" w:cs="Simplified Arabic"/>
          <w:i/>
          <w:sz w:val="24"/>
          <w:szCs w:val="24"/>
          <w:rtl/>
          <w:lang w:val="en-GB"/>
        </w:rPr>
      </w:pPr>
      <w:r w:rsidRPr="006F6224">
        <w:rPr>
          <w:rFonts w:ascii="Simplified Arabic" w:hAnsi="Simplified Arabic" w:cs="Simplified Arabic"/>
          <w:i/>
          <w:sz w:val="24"/>
          <w:szCs w:val="24"/>
          <w:rtl/>
          <w:lang w:val="en-GB"/>
        </w:rPr>
        <w:t>وبهذه المناسبة، أكد ماكسيميليان بوسر، مؤسس ومخترع ماد غاليري، قائلاً: "تعد ماد غاليري المكان الأمثل لجميع الفنانين المبدعين الميكانيكيين، ونحن سعداء بعرص أعمال تش</w:t>
      </w:r>
      <w:r w:rsidR="00EF25B6">
        <w:rPr>
          <w:rFonts w:ascii="Simplified Arabic" w:hAnsi="Simplified Arabic" w:cs="Simplified Arabic" w:hint="cs"/>
          <w:i/>
          <w:sz w:val="24"/>
          <w:szCs w:val="24"/>
          <w:rtl/>
          <w:lang w:val="en-GB"/>
        </w:rPr>
        <w:t>ا</w:t>
      </w:r>
      <w:r w:rsidRPr="006F6224">
        <w:rPr>
          <w:rFonts w:ascii="Simplified Arabic" w:hAnsi="Simplified Arabic" w:cs="Simplified Arabic"/>
          <w:i/>
          <w:sz w:val="24"/>
          <w:szCs w:val="24"/>
          <w:rtl/>
          <w:lang w:val="en-GB"/>
        </w:rPr>
        <w:t xml:space="preserve"> هانغ. </w:t>
      </w:r>
      <w:r w:rsidR="00DE3536" w:rsidRPr="006F6224">
        <w:rPr>
          <w:rFonts w:ascii="Simplified Arabic" w:hAnsi="Simplified Arabic" w:cs="Simplified Arabic"/>
          <w:i/>
          <w:sz w:val="24"/>
          <w:szCs w:val="24"/>
          <w:rtl/>
          <w:lang w:val="en-GB"/>
        </w:rPr>
        <w:t xml:space="preserve">ونحن دائماً نبحث عن فنانين متميزين وفريدين ممن  يجمع الإبداع والفن لتقديم أعمال فنية ميكانيكية خلاقة، وهذا ما وجدناه في </w:t>
      </w:r>
      <w:r w:rsidR="00EF25B6">
        <w:rPr>
          <w:rFonts w:ascii="Simplified Arabic" w:hAnsi="Simplified Arabic" w:cs="Simplified Arabic"/>
          <w:i/>
          <w:sz w:val="24"/>
          <w:szCs w:val="24"/>
          <w:rtl/>
          <w:lang w:val="en-GB"/>
        </w:rPr>
        <w:t>تشا</w:t>
      </w:r>
      <w:r w:rsidR="00DE3536" w:rsidRPr="006F6224">
        <w:rPr>
          <w:rFonts w:ascii="Simplified Arabic" w:hAnsi="Simplified Arabic" w:cs="Simplified Arabic"/>
          <w:i/>
          <w:sz w:val="24"/>
          <w:szCs w:val="24"/>
          <w:rtl/>
          <w:lang w:val="en-GB"/>
        </w:rPr>
        <w:t xml:space="preserve"> هانغ الفنان الجريْ الذي تحدى بأعماله أنماط النحت التقليدي".  </w:t>
      </w:r>
    </w:p>
    <w:p w:rsidR="0065325D" w:rsidRPr="0065325D" w:rsidRDefault="0065325D" w:rsidP="006F6224">
      <w:pPr>
        <w:pStyle w:val="Sansinterligne"/>
        <w:bidi/>
        <w:rPr>
          <w:rFonts w:ascii="Simplified Arabic" w:hAnsi="Simplified Arabic" w:cs="Simplified Arabic" w:hint="cs"/>
          <w:i/>
          <w:sz w:val="12"/>
          <w:szCs w:val="12"/>
          <w:rtl/>
          <w:lang w:val="en-GB"/>
        </w:rPr>
      </w:pPr>
    </w:p>
    <w:p w:rsidR="00DE3536" w:rsidRPr="006F6224" w:rsidRDefault="00DE3536" w:rsidP="0065325D">
      <w:pPr>
        <w:pStyle w:val="Sansinterligne"/>
        <w:bidi/>
        <w:rPr>
          <w:rFonts w:ascii="Simplified Arabic" w:hAnsi="Simplified Arabic" w:cs="Simplified Arabic"/>
          <w:i/>
          <w:sz w:val="24"/>
          <w:szCs w:val="24"/>
          <w:rtl/>
          <w:lang w:val="en-GB"/>
        </w:rPr>
      </w:pPr>
      <w:r w:rsidRPr="006F6224">
        <w:rPr>
          <w:rFonts w:ascii="Simplified Arabic" w:hAnsi="Simplified Arabic" w:cs="Simplified Arabic"/>
          <w:i/>
          <w:sz w:val="24"/>
          <w:szCs w:val="24"/>
          <w:rtl/>
          <w:lang w:val="en-GB"/>
        </w:rPr>
        <w:t>يقع ماد غاليري في دبي السركال أفنيو – القوز 1، الشارع رقم 8، ويفتح أبوابه للجميع من الساعة 10 صباحاً ولغاية 7 مساءاً يومياً من السبت إلى الخميس.</w:t>
      </w:r>
    </w:p>
    <w:p w:rsidR="00DE3536" w:rsidRDefault="00B528B1" w:rsidP="006F6224">
      <w:pPr>
        <w:pStyle w:val="Sansinterligne"/>
        <w:bidi/>
        <w:spacing w:line="360" w:lineRule="auto"/>
        <w:jc w:val="center"/>
        <w:rPr>
          <w:rFonts w:ascii="Arial" w:hAnsi="Arial" w:cs="Arial" w:hint="cs"/>
          <w:i/>
          <w:sz w:val="24"/>
          <w:szCs w:val="24"/>
          <w:rtl/>
          <w:lang w:val="en-GB"/>
        </w:rPr>
      </w:pPr>
      <w:r>
        <w:rPr>
          <w:rFonts w:ascii="Arial" w:hAnsi="Arial" w:cs="Arial" w:hint="cs"/>
          <w:i/>
          <w:sz w:val="24"/>
          <w:szCs w:val="24"/>
          <w:rtl/>
          <w:lang w:val="en-GB"/>
        </w:rPr>
        <w:t>-</w:t>
      </w:r>
      <w:r w:rsidR="00DE3536">
        <w:rPr>
          <w:rFonts w:ascii="Arial" w:hAnsi="Arial" w:cs="Arial" w:hint="cs"/>
          <w:i/>
          <w:sz w:val="24"/>
          <w:szCs w:val="24"/>
          <w:rtl/>
          <w:lang w:val="en-GB"/>
        </w:rPr>
        <w:t xml:space="preserve"> انتهى </w:t>
      </w:r>
      <w:r w:rsidR="00DE3536">
        <w:rPr>
          <w:rFonts w:ascii="Arial" w:hAnsi="Arial" w:cs="Arial"/>
          <w:i/>
          <w:sz w:val="24"/>
          <w:szCs w:val="24"/>
          <w:rtl/>
          <w:lang w:val="en-GB"/>
        </w:rPr>
        <w:t>–</w:t>
      </w:r>
    </w:p>
    <w:p w:rsidR="00DE3536" w:rsidRDefault="00DE3536" w:rsidP="0065325D">
      <w:pPr>
        <w:pStyle w:val="Sansinterligne"/>
        <w:bidi/>
        <w:spacing w:line="360" w:lineRule="auto"/>
        <w:rPr>
          <w:rFonts w:ascii="Arial" w:hAnsi="Arial" w:cs="Arial" w:hint="cs"/>
          <w:sz w:val="24"/>
          <w:szCs w:val="24"/>
          <w:rtl/>
          <w:lang w:val="en-GB"/>
        </w:rPr>
      </w:pPr>
      <w:r>
        <w:rPr>
          <w:rFonts w:ascii="Arial" w:hAnsi="Arial" w:cs="Arial" w:hint="cs"/>
          <w:i/>
          <w:sz w:val="24"/>
          <w:szCs w:val="24"/>
          <w:rtl/>
          <w:lang w:val="en-GB"/>
        </w:rPr>
        <w:lastRenderedPageBreak/>
        <w:t xml:space="preserve">لمزيد من المعلومات الرجاء زيارة الموقع الالكنروني </w:t>
      </w:r>
      <w:hyperlink r:id="rId11" w:history="1">
        <w:r w:rsidRPr="003D78D4">
          <w:rPr>
            <w:rStyle w:val="Lienhypertexte"/>
            <w:rFonts w:ascii="Arial" w:hAnsi="Arial" w:cs="Arial"/>
            <w:sz w:val="24"/>
            <w:szCs w:val="24"/>
            <w:lang w:val="en-GB"/>
          </w:rPr>
          <w:t>www.madgallery.ae</w:t>
        </w:r>
      </w:hyperlink>
      <w:r>
        <w:rPr>
          <w:rFonts w:ascii="Arial" w:hAnsi="Arial" w:cs="Arial" w:hint="cs"/>
          <w:sz w:val="24"/>
          <w:szCs w:val="24"/>
          <w:rtl/>
          <w:lang w:val="en-GB"/>
        </w:rPr>
        <w:t xml:space="preserve"> أو الاتصال بـ </w:t>
      </w:r>
    </w:p>
    <w:p w:rsidR="00DE3536" w:rsidRDefault="00400DE0" w:rsidP="00400DE0">
      <w:pPr>
        <w:pStyle w:val="Sansinterligne"/>
        <w:bidi/>
        <w:jc w:val="both"/>
        <w:rPr>
          <w:rFonts w:ascii="Arial" w:hAnsi="Arial" w:cs="Arial" w:hint="cs"/>
          <w:sz w:val="24"/>
          <w:szCs w:val="24"/>
          <w:rtl/>
          <w:lang w:val="de-CH" w:bidi="ar-LB"/>
        </w:rPr>
      </w:pPr>
      <w:r>
        <w:rPr>
          <w:rFonts w:ascii="Arial" w:hAnsi="Arial" w:cs="Arial" w:hint="cs"/>
          <w:sz w:val="24"/>
          <w:szCs w:val="24"/>
          <w:rtl/>
          <w:lang w:val="de-CH" w:bidi="ar-LB"/>
        </w:rPr>
        <w:t>رنا البشارة</w:t>
      </w:r>
    </w:p>
    <w:p w:rsidR="00DE3536" w:rsidRDefault="00DE3536" w:rsidP="00266C9C">
      <w:pPr>
        <w:pStyle w:val="Sansinterligne"/>
        <w:bidi/>
        <w:jc w:val="both"/>
        <w:rPr>
          <w:rtl/>
        </w:rPr>
      </w:pPr>
      <w:r>
        <w:rPr>
          <w:rFonts w:hint="cs"/>
          <w:rtl/>
        </w:rPr>
        <w:t>ا</w:t>
      </w:r>
      <w:r w:rsidR="00266C9C">
        <w:rPr>
          <w:rFonts w:hint="cs"/>
          <w:rtl/>
        </w:rPr>
        <w:t>ل</w:t>
      </w:r>
      <w:r w:rsidR="00266C9C">
        <w:rPr>
          <w:rFonts w:hint="cs"/>
          <w:rtl/>
          <w:lang w:bidi="ar-LB"/>
        </w:rPr>
        <w:t>إيميل</w:t>
      </w:r>
      <w:r>
        <w:rPr>
          <w:rFonts w:hint="cs"/>
          <w:rtl/>
        </w:rPr>
        <w:t xml:space="preserve">: </w:t>
      </w:r>
      <w:hyperlink r:id="rId12" w:history="1">
        <w:r w:rsidR="00400DE0">
          <w:rPr>
            <w:rStyle w:val="Lienhypertexte"/>
            <w:rFonts w:ascii="Arial" w:hAnsi="Arial" w:cs="Arial"/>
            <w:sz w:val="24"/>
            <w:szCs w:val="24"/>
            <w:lang w:val="en-GB"/>
          </w:rPr>
          <w:t>rana</w:t>
        </w:r>
        <w:r w:rsidRPr="00463A11">
          <w:rPr>
            <w:rStyle w:val="Lienhypertexte"/>
            <w:rFonts w:ascii="Arial" w:hAnsi="Arial" w:cs="Arial"/>
            <w:sz w:val="24"/>
            <w:szCs w:val="24"/>
            <w:lang w:val="en-GB"/>
          </w:rPr>
          <w:t>@Shadaniconsulting.com</w:t>
        </w:r>
      </w:hyperlink>
    </w:p>
    <w:p w:rsidR="00DE3536" w:rsidRPr="00463A11" w:rsidRDefault="00DE3536" w:rsidP="00400DE0">
      <w:pPr>
        <w:pStyle w:val="Sansinterligne"/>
        <w:bidi/>
        <w:jc w:val="both"/>
        <w:rPr>
          <w:rFonts w:ascii="Arial" w:hAnsi="Arial" w:cs="Arial"/>
          <w:sz w:val="24"/>
          <w:szCs w:val="24"/>
          <w:lang w:val="en-GB"/>
        </w:rPr>
      </w:pPr>
      <w:r>
        <w:rPr>
          <w:rFonts w:hint="cs"/>
          <w:rtl/>
        </w:rPr>
        <w:t xml:space="preserve">الموبايل: </w:t>
      </w:r>
      <w:r w:rsidR="00400DE0">
        <w:rPr>
          <w:rFonts w:ascii="Arial" w:hAnsi="Arial" w:cs="Arial" w:hint="cs"/>
          <w:sz w:val="24"/>
          <w:szCs w:val="24"/>
          <w:rtl/>
          <w:lang w:val="en-GB"/>
        </w:rPr>
        <w:t>4555853 97150+</w:t>
      </w:r>
    </w:p>
    <w:p w:rsidR="00DE3536" w:rsidRPr="00B528B1" w:rsidRDefault="00DE3536" w:rsidP="00DE3536">
      <w:pPr>
        <w:pStyle w:val="Sansinterligne"/>
        <w:bidi/>
        <w:jc w:val="both"/>
        <w:rPr>
          <w:rFonts w:ascii="Arial" w:hAnsi="Arial" w:cs="Arial"/>
          <w:sz w:val="6"/>
          <w:szCs w:val="6"/>
          <w:rtl/>
          <w:lang w:val="de-CH"/>
        </w:rPr>
      </w:pPr>
    </w:p>
    <w:p w:rsidR="00DE3536" w:rsidRPr="00F8609A" w:rsidRDefault="00DE3536" w:rsidP="00DE3536">
      <w:pPr>
        <w:shd w:val="clear" w:color="auto" w:fill="FFFFFF"/>
        <w:bidi/>
        <w:spacing w:before="75" w:after="75" w:line="306" w:lineRule="atLeast"/>
        <w:jc w:val="both"/>
        <w:rPr>
          <w:rFonts w:ascii="Simplified Arabic" w:eastAsia="Times New Roman" w:hAnsi="Simplified Arabic" w:cs="Simplified Arabic"/>
          <w:color w:val="000000"/>
          <w:lang w:val="en-GB" w:eastAsia="en-GB"/>
        </w:rPr>
      </w:pPr>
      <w:r w:rsidRPr="00F8609A">
        <w:rPr>
          <w:rFonts w:ascii="Simplified Arabic" w:eastAsia="Times New Roman" w:hAnsi="Simplified Arabic" w:cs="Simplified Arabic"/>
          <w:b/>
          <w:bCs/>
          <w:color w:val="000000"/>
          <w:rtl/>
          <w:lang w:val="en-GB" w:eastAsia="en-GB"/>
        </w:rPr>
        <w:t>نبذة عن إم بي أند إف  "ماد غاليري"</w:t>
      </w:r>
    </w:p>
    <w:p w:rsidR="00DE3536" w:rsidRPr="0065325D" w:rsidRDefault="00DE3536" w:rsidP="00B528B1">
      <w:pPr>
        <w:shd w:val="clear" w:color="auto" w:fill="FFFFFF"/>
        <w:bidi/>
        <w:spacing w:before="75" w:after="75" w:line="306" w:lineRule="atLeast"/>
        <w:jc w:val="both"/>
        <w:rPr>
          <w:rFonts w:ascii="Simplified Arabic" w:eastAsia="Times New Roman" w:hAnsi="Simplified Arabic" w:cs="Simplified Arabic"/>
          <w:color w:val="000000"/>
          <w:rtl/>
          <w:lang w:val="en-GB" w:eastAsia="en-GB"/>
        </w:rPr>
      </w:pPr>
      <w:r w:rsidRPr="00F8609A">
        <w:rPr>
          <w:rFonts w:ascii="Simplified Arabic" w:eastAsia="Times New Roman" w:hAnsi="Simplified Arabic" w:cs="Simplified Arabic"/>
          <w:color w:val="000000"/>
          <w:rtl/>
          <w:lang w:val="en-GB" w:eastAsia="en-GB"/>
        </w:rPr>
        <w:t>تشكل معارض "إم بي اند إف ماد غاليري" عالماً آسراً للفن الميكانيكي والذي يضم آلات قياس الزمن والآلات الميكانيكية الفنية. وافتتح أول معرض "ماد غاليري" في جنيف عام 2011 بشارع فردان، على مقربة من مكاتب وصالة " إم بي اند إف" التي تقع في قلب البلدة القديمة في المدينة. وتم افتتاح المعرض الثاني في تايبيه عام 2014. يقدم "ماد غاليري" الفرصة أمام الزوار لاستكشاف قطع وآلات ميكانيكية فنية من جميع أنحاء العالم. وبالإضافة إلى ذلك، يوفر المعرض مجموعة كاملة من آلات قياس الزمن الح</w:t>
      </w:r>
      <w:r w:rsidR="00B528B1">
        <w:rPr>
          <w:rFonts w:ascii="Simplified Arabic" w:eastAsia="Times New Roman" w:hAnsi="Simplified Arabic" w:cs="Simplified Arabic"/>
          <w:color w:val="000000"/>
          <w:rtl/>
          <w:lang w:val="en-GB" w:eastAsia="en-GB"/>
        </w:rPr>
        <w:t>ديثة والقديمة التي تحمل توقيع "إم بي اند إ</w:t>
      </w:r>
      <w:r w:rsidR="00B528B1">
        <w:rPr>
          <w:rFonts w:ascii="Simplified Arabic" w:eastAsia="Times New Roman" w:hAnsi="Simplified Arabic" w:cs="Simplified Arabic" w:hint="cs"/>
          <w:color w:val="000000"/>
          <w:rtl/>
          <w:lang w:val="en-GB" w:eastAsia="en-GB"/>
        </w:rPr>
        <w:t>ف</w:t>
      </w:r>
      <w:r w:rsidRPr="00F8609A">
        <w:rPr>
          <w:rFonts w:ascii="Simplified Arabic" w:eastAsia="Times New Roman" w:hAnsi="Simplified Arabic" w:cs="Simplified Arabic"/>
          <w:color w:val="000000"/>
          <w:rtl/>
          <w:lang w:val="en-GB" w:eastAsia="en-GB"/>
        </w:rPr>
        <w:t>".</w:t>
      </w:r>
    </w:p>
    <w:p w:rsidR="00DE3536" w:rsidRPr="00F8609A" w:rsidRDefault="00DE3536" w:rsidP="00DE3536">
      <w:pPr>
        <w:shd w:val="clear" w:color="auto" w:fill="FFFFFF"/>
        <w:bidi/>
        <w:spacing w:before="75" w:after="75" w:line="306" w:lineRule="atLeast"/>
        <w:jc w:val="both"/>
        <w:rPr>
          <w:rFonts w:ascii="Simplified Arabic" w:eastAsia="Times New Roman" w:hAnsi="Simplified Arabic" w:cs="Simplified Arabic"/>
          <w:b/>
          <w:bCs/>
          <w:color w:val="000000"/>
          <w:rtl/>
          <w:lang w:val="en-GB" w:eastAsia="en-GB"/>
        </w:rPr>
      </w:pPr>
      <w:r w:rsidRPr="00F8609A">
        <w:rPr>
          <w:rFonts w:ascii="Simplified Arabic" w:eastAsia="Times New Roman" w:hAnsi="Simplified Arabic" w:cs="Simplified Arabic"/>
          <w:b/>
          <w:bCs/>
          <w:color w:val="000000"/>
          <w:rtl/>
          <w:lang w:val="en-GB" w:eastAsia="en-GB"/>
        </w:rPr>
        <w:t>نبذة عن " إم بي اند إف"</w:t>
      </w:r>
    </w:p>
    <w:p w:rsidR="00DE3536" w:rsidRPr="00F8609A" w:rsidRDefault="00DE3536" w:rsidP="00DE3536">
      <w:pPr>
        <w:shd w:val="clear" w:color="auto" w:fill="FFFFFF"/>
        <w:bidi/>
        <w:spacing w:before="75" w:after="75" w:line="306" w:lineRule="atLeast"/>
        <w:jc w:val="both"/>
        <w:rPr>
          <w:rFonts w:ascii="Simplified Arabic" w:eastAsia="Times New Roman" w:hAnsi="Simplified Arabic" w:cs="Simplified Arabic"/>
          <w:color w:val="000000"/>
          <w:lang w:val="en-GB" w:eastAsia="en-GB"/>
        </w:rPr>
      </w:pPr>
      <w:r w:rsidRPr="00F8609A">
        <w:rPr>
          <w:rFonts w:ascii="Simplified Arabic" w:eastAsia="Times New Roman" w:hAnsi="Simplified Arabic" w:cs="Simplified Arabic"/>
          <w:color w:val="000000"/>
          <w:rtl/>
          <w:lang w:val="en-GB" w:eastAsia="en-GB"/>
        </w:rPr>
        <w:t>تقوم العلامة التجارية </w:t>
      </w:r>
      <w:r w:rsidRPr="00F8609A">
        <w:rPr>
          <w:rFonts w:ascii="Simplified Arabic" w:eastAsia="Times New Roman" w:hAnsi="Simplified Arabic" w:cs="Simplified Arabic"/>
          <w:b/>
          <w:bCs/>
          <w:color w:val="000000"/>
          <w:rtl/>
          <w:lang w:val="en-GB" w:eastAsia="en-GB"/>
        </w:rPr>
        <w:t>"</w:t>
      </w:r>
      <w:r w:rsidRPr="00F8609A">
        <w:rPr>
          <w:rFonts w:ascii="Simplified Arabic" w:eastAsia="Times New Roman" w:hAnsi="Simplified Arabic" w:cs="Simplified Arabic"/>
          <w:color w:val="000000"/>
          <w:rtl/>
          <w:lang w:val="en-GB" w:eastAsia="en-GB"/>
        </w:rPr>
        <w:t> إم بي اند إف</w:t>
      </w:r>
      <w:r w:rsidRPr="00F8609A">
        <w:rPr>
          <w:rFonts w:ascii="Simplified Arabic" w:eastAsia="Times New Roman" w:hAnsi="Simplified Arabic" w:cs="Simplified Arabic"/>
          <w:b/>
          <w:bCs/>
          <w:color w:val="000000"/>
          <w:rtl/>
          <w:lang w:val="en-GB" w:eastAsia="en-GB"/>
        </w:rPr>
        <w:t>" </w:t>
      </w:r>
      <w:r w:rsidRPr="00F8609A">
        <w:rPr>
          <w:rFonts w:ascii="Simplified Arabic" w:eastAsia="Times New Roman" w:hAnsi="Simplified Arabic" w:cs="Simplified Arabic"/>
          <w:color w:val="000000"/>
          <w:rtl/>
          <w:lang w:val="en-GB" w:eastAsia="en-GB"/>
        </w:rPr>
        <w:t>على مفهوم أساسي واحد يتميز بالبساطة وهو أن جميع قطع قياس الزمن قام بصناعتها أشخاص موهوبون وحرفيون وفنانون ساهموا في كل عام بتصميم وصياغة تحفة فريدة لقياس الزمن. ومن خلال دعم فرق عمل من الأشخاص الموهوبين، وتسخير شغفهم وإبداعهم ومنح كل واحد منهم دوراً أساسياً، تتميز </w:t>
      </w:r>
      <w:r w:rsidRPr="00F8609A">
        <w:rPr>
          <w:rFonts w:ascii="Simplified Arabic" w:eastAsia="Times New Roman" w:hAnsi="Simplified Arabic" w:cs="Simplified Arabic"/>
          <w:b/>
          <w:bCs/>
          <w:color w:val="000000"/>
          <w:rtl/>
          <w:lang w:val="en-GB" w:eastAsia="en-GB"/>
        </w:rPr>
        <w:t>"</w:t>
      </w:r>
      <w:r w:rsidRPr="00F8609A">
        <w:rPr>
          <w:rFonts w:ascii="Simplified Arabic" w:eastAsia="Times New Roman" w:hAnsi="Simplified Arabic" w:cs="Simplified Arabic"/>
          <w:color w:val="000000"/>
          <w:rtl/>
          <w:lang w:val="en-GB" w:eastAsia="en-GB"/>
        </w:rPr>
        <w:t>إم بي اند إف</w:t>
      </w:r>
      <w:r w:rsidRPr="00F8609A">
        <w:rPr>
          <w:rFonts w:ascii="Simplified Arabic" w:eastAsia="Times New Roman" w:hAnsi="Simplified Arabic" w:cs="Simplified Arabic"/>
          <w:b/>
          <w:bCs/>
          <w:color w:val="000000"/>
          <w:rtl/>
          <w:lang w:val="en-GB" w:eastAsia="en-GB"/>
        </w:rPr>
        <w:t>"</w:t>
      </w:r>
      <w:r w:rsidRPr="00F8609A">
        <w:rPr>
          <w:rFonts w:ascii="Simplified Arabic" w:eastAsia="Times New Roman" w:hAnsi="Simplified Arabic" w:cs="Simplified Arabic"/>
          <w:color w:val="000000"/>
          <w:rtl/>
          <w:lang w:val="en-GB" w:eastAsia="en-GB"/>
        </w:rPr>
        <w:t> بفريق عمل متكامل. فبالنسبة لها، تقوم هذه العلامة التجارية على مغامرة الإنسان وترتكز على هدف واحد فقط: تصميم آلات قياس زمن فريدة. ومؤخراً احتفلت </w:t>
      </w:r>
      <w:r w:rsidRPr="00F8609A">
        <w:rPr>
          <w:rFonts w:ascii="Simplified Arabic" w:eastAsia="Times New Roman" w:hAnsi="Simplified Arabic" w:cs="Simplified Arabic"/>
          <w:b/>
          <w:bCs/>
          <w:color w:val="000000"/>
          <w:rtl/>
          <w:lang w:val="en-GB" w:eastAsia="en-GB"/>
        </w:rPr>
        <w:t>"</w:t>
      </w:r>
      <w:r w:rsidRPr="00F8609A">
        <w:rPr>
          <w:rFonts w:ascii="Simplified Arabic" w:eastAsia="Times New Roman" w:hAnsi="Simplified Arabic" w:cs="Simplified Arabic"/>
          <w:color w:val="000000"/>
          <w:rtl/>
          <w:lang w:val="en-GB" w:eastAsia="en-GB"/>
        </w:rPr>
        <w:t> إم بي اند إف</w:t>
      </w:r>
      <w:r w:rsidRPr="00F8609A">
        <w:rPr>
          <w:rFonts w:ascii="Simplified Arabic" w:eastAsia="Times New Roman" w:hAnsi="Simplified Arabic" w:cs="Simplified Arabic"/>
          <w:b/>
          <w:bCs/>
          <w:color w:val="000000"/>
          <w:rtl/>
          <w:lang w:val="en-GB" w:eastAsia="en-GB"/>
        </w:rPr>
        <w:t>" </w:t>
      </w:r>
      <w:r w:rsidRPr="00F8609A">
        <w:rPr>
          <w:rFonts w:ascii="Simplified Arabic" w:eastAsia="Times New Roman" w:hAnsi="Simplified Arabic" w:cs="Simplified Arabic"/>
          <w:color w:val="000000"/>
          <w:rtl/>
          <w:lang w:val="en-GB" w:eastAsia="en-GB"/>
        </w:rPr>
        <w:t>في عام 2015 بالذكرى السنوية العاشرة على انطلاقتها.</w:t>
      </w:r>
    </w:p>
    <w:p w:rsidR="00DE3536" w:rsidRPr="00B528B1" w:rsidRDefault="00DE3536" w:rsidP="006F6224">
      <w:pPr>
        <w:pStyle w:val="Sansinterligne"/>
        <w:bidi/>
        <w:rPr>
          <w:rFonts w:ascii="Simplified Arabic" w:hAnsi="Simplified Arabic" w:cs="Simplified Arabic"/>
          <w:b/>
          <w:bCs/>
          <w:i/>
          <w:sz w:val="2"/>
          <w:szCs w:val="2"/>
          <w:rtl/>
          <w:lang w:val="en-GB"/>
        </w:rPr>
      </w:pPr>
    </w:p>
    <w:p w:rsidR="00C3371B" w:rsidRPr="0065325D" w:rsidRDefault="007B45EB" w:rsidP="006F6224">
      <w:pPr>
        <w:pStyle w:val="Sansinterligne"/>
        <w:bidi/>
        <w:ind w:left="26"/>
        <w:rPr>
          <w:rFonts w:ascii="Simplified Arabic" w:hAnsi="Simplified Arabic" w:cs="Simplified Arabic"/>
          <w:b/>
          <w:bCs/>
          <w:lang w:val="en-GB"/>
        </w:rPr>
      </w:pPr>
      <w:r w:rsidRPr="0065325D">
        <w:rPr>
          <w:rFonts w:ascii="Simplified Arabic" w:hAnsi="Simplified Arabic" w:cs="Simplified Arabic"/>
          <w:b/>
          <w:bCs/>
          <w:rtl/>
          <w:lang w:val="en-GB"/>
        </w:rPr>
        <w:t>نبذة عن</w:t>
      </w:r>
      <w:r w:rsidR="00F8609A" w:rsidRPr="0065325D">
        <w:rPr>
          <w:rFonts w:ascii="Simplified Arabic" w:hAnsi="Simplified Arabic" w:cs="Simplified Arabic"/>
          <w:b/>
          <w:bCs/>
          <w:rtl/>
          <w:lang w:val="en-GB"/>
        </w:rPr>
        <w:t xml:space="preserve"> احمد صديقي وأولاده</w:t>
      </w:r>
    </w:p>
    <w:p w:rsidR="0067799B" w:rsidRPr="006F6224" w:rsidRDefault="0067799B" w:rsidP="006F6224">
      <w:pPr>
        <w:pStyle w:val="NormalWeb"/>
        <w:shd w:val="clear" w:color="auto" w:fill="FFFFFF"/>
        <w:bidi/>
        <w:spacing w:before="0" w:beforeAutospacing="0" w:after="0" w:afterAutospacing="0"/>
        <w:textAlignment w:val="baseline"/>
        <w:rPr>
          <w:rFonts w:ascii="Simplified Arabic" w:hAnsi="Simplified Arabic" w:cs="Simplified Arabic"/>
          <w:color w:val="222222"/>
          <w:sz w:val="22"/>
          <w:szCs w:val="22"/>
        </w:rPr>
      </w:pPr>
      <w:r w:rsidRPr="006F6224">
        <w:rPr>
          <w:rFonts w:ascii="Simplified Arabic" w:hAnsi="Simplified Arabic" w:cs="Simplified Arabic"/>
          <w:sz w:val="22"/>
          <w:szCs w:val="22"/>
          <w:rtl/>
        </w:rPr>
        <w:t xml:space="preserve">أحمد صديقي وأولاده الوجهة الأكثر ثقة في الشرق الأوسط للساعات الفاخرة والمجوهرات، </w:t>
      </w:r>
      <w:r w:rsidRPr="006F6224">
        <w:rPr>
          <w:rFonts w:ascii="Simplified Arabic" w:hAnsi="Simplified Arabic" w:cs="Simplified Arabic"/>
          <w:color w:val="222222"/>
          <w:sz w:val="22"/>
          <w:szCs w:val="22"/>
          <w:rtl/>
        </w:rPr>
        <w:t>وتضم أكثر من 60 علامة تجارية فاخرة للساعات تنتشر في أكثر من 65 موقعاً في الإمارات العربية المتحدة</w:t>
      </w:r>
      <w:r w:rsidRPr="006F6224">
        <w:rPr>
          <w:rFonts w:ascii="Simplified Arabic" w:hAnsi="Simplified Arabic" w:cs="Simplified Arabic"/>
          <w:color w:val="222222"/>
          <w:sz w:val="22"/>
          <w:szCs w:val="22"/>
        </w:rPr>
        <w:t>.</w:t>
      </w:r>
      <w:r w:rsidRPr="006F6224">
        <w:rPr>
          <w:rFonts w:ascii="Simplified Arabic" w:hAnsi="Simplified Arabic" w:cs="Simplified Arabic"/>
          <w:color w:val="222222"/>
          <w:sz w:val="22"/>
          <w:szCs w:val="22"/>
          <w:rtl/>
        </w:rPr>
        <w:t xml:space="preserve"> تأسست الشركة عام 1950 من قبل أحمد صديقي وأولاده الذين اشتهروا برواد تجارة التجزئة في المنطقة في تقديم الاستشارات وتمكين هواة والناشئين من محبي الساعات إلى زيادة شغفهم وفهمهم في فن صناعة الساعات. وتوفر محلات أحمد صديقي وأولاده </w:t>
      </w:r>
      <w:r w:rsidR="00F8609A" w:rsidRPr="006F6224">
        <w:rPr>
          <w:rFonts w:ascii="Simplified Arabic" w:hAnsi="Simplified Arabic" w:cs="Simplified Arabic"/>
          <w:color w:val="222222"/>
          <w:sz w:val="22"/>
          <w:szCs w:val="22"/>
          <w:rtl/>
        </w:rPr>
        <w:t xml:space="preserve">مجموعات كبيرة من الساعات الفاخرة تتنوع من الأكثر تعقيداً والساعات المحدودة الإصدار المصممة من قبل أشهر صانعي الساعات في العالم، بالإضافة إلى مجموعة من العلامات التجارية من أرقى المجوهرات بما يلبي احتياجات عملائها في المنطقة من جامعي الساعات.    </w:t>
      </w:r>
    </w:p>
    <w:p w:rsidR="006F6224" w:rsidRPr="00B528B1" w:rsidRDefault="006F6224" w:rsidP="006F6224">
      <w:pPr>
        <w:pStyle w:val="Sansinterligne"/>
        <w:bidi/>
        <w:rPr>
          <w:rFonts w:ascii="Simplified Arabic" w:hAnsi="Simplified Arabic" w:cs="Simplified Arabic" w:hint="cs"/>
          <w:sz w:val="2"/>
          <w:szCs w:val="2"/>
          <w:rtl/>
          <w:lang w:val="en-GB"/>
        </w:rPr>
      </w:pPr>
    </w:p>
    <w:p w:rsidR="006F6224" w:rsidRDefault="007B45EB" w:rsidP="006F6224">
      <w:pPr>
        <w:pStyle w:val="Sansinterligne"/>
        <w:bidi/>
        <w:rPr>
          <w:rFonts w:ascii="Simplified Arabic" w:hAnsi="Simplified Arabic" w:cs="Simplified Arabic" w:hint="cs"/>
          <w:rtl/>
          <w:lang w:val="en-GB"/>
        </w:rPr>
      </w:pPr>
      <w:r w:rsidRPr="006F6224">
        <w:rPr>
          <w:rFonts w:ascii="Simplified Arabic" w:hAnsi="Simplified Arabic" w:cs="Simplified Arabic"/>
          <w:rtl/>
          <w:lang w:val="en-GB"/>
        </w:rPr>
        <w:t xml:space="preserve">وعلى مدى العقود الستة الماضية حرص أحمد صديقي وأولاده على تقديم أفضل خدمة للعملاء من خلال فريق عمله الذي يتميز بأفضل المهارات العالية والكفاءات. ابتدءاَ من خدمة ما قبل البيع ثم تقديم الاستشارة خلال البيع إلى خدمة </w:t>
      </w:r>
      <w:r w:rsidR="000E2DAB" w:rsidRPr="006F6224">
        <w:rPr>
          <w:rFonts w:ascii="Simplified Arabic" w:hAnsi="Simplified Arabic" w:cs="Simplified Arabic"/>
          <w:rtl/>
          <w:lang w:val="en-GB"/>
        </w:rPr>
        <w:t>ما بعد البيع المعترف بها دولياً</w:t>
      </w:r>
      <w:r w:rsidRPr="006F6224">
        <w:rPr>
          <w:rFonts w:ascii="Simplified Arabic" w:hAnsi="Simplified Arabic" w:cs="Simplified Arabic"/>
          <w:rtl/>
          <w:lang w:val="en-GB"/>
        </w:rPr>
        <w:t>، والتي تقدم</w:t>
      </w:r>
      <w:r w:rsidR="000E2DAB" w:rsidRPr="006F6224">
        <w:rPr>
          <w:rFonts w:ascii="Simplified Arabic" w:hAnsi="Simplified Arabic" w:cs="Simplified Arabic"/>
          <w:rtl/>
          <w:lang w:val="en-GB"/>
        </w:rPr>
        <w:t>ها</w:t>
      </w:r>
      <w:r w:rsidRPr="006F6224">
        <w:rPr>
          <w:rFonts w:ascii="Simplified Arabic" w:hAnsi="Simplified Arabic" w:cs="Simplified Arabic"/>
          <w:rtl/>
          <w:lang w:val="en-GB"/>
        </w:rPr>
        <w:t xml:space="preserve"> من خلال خدمات الساعة السويسرية، </w:t>
      </w:r>
      <w:r w:rsidR="000E2DAB" w:rsidRPr="006F6224">
        <w:rPr>
          <w:rFonts w:ascii="Simplified Arabic" w:hAnsi="Simplified Arabic" w:cs="Simplified Arabic"/>
          <w:rtl/>
          <w:lang w:val="en-GB"/>
        </w:rPr>
        <w:t xml:space="preserve">وتعد متاجر احمد صديقي وأولاده الوحيدة في الشرق الأوسط التي تقدم لعملائها خدمات شاملة مدى الحياة للساعات الفاخرة والمجوهرات. بكثير من الشغف والمصداقية قام الجيل الثاني والثالث والرابع من أفراد عائلة صديقي بإدارة الشركة ليصبح إرثاً والتزام متوارث للحفاظ على تطور ونمو تقاليد صناعة الساعات لعقود قادمة </w:t>
      </w:r>
    </w:p>
    <w:p w:rsidR="006F6224" w:rsidRPr="0065325D" w:rsidRDefault="006F6224" w:rsidP="006F6224">
      <w:pPr>
        <w:pStyle w:val="Sansinterligne"/>
        <w:bidi/>
        <w:rPr>
          <w:rFonts w:ascii="Simplified Arabic" w:hAnsi="Simplified Arabic" w:cs="Simplified Arabic" w:hint="cs"/>
          <w:sz w:val="8"/>
          <w:szCs w:val="8"/>
          <w:rtl/>
          <w:lang w:val="en-GB"/>
        </w:rPr>
      </w:pPr>
    </w:p>
    <w:p w:rsidR="00D620D5" w:rsidRDefault="006F6224" w:rsidP="0065325D">
      <w:pPr>
        <w:pStyle w:val="Sansinterligne"/>
        <w:bidi/>
        <w:rPr>
          <w:rFonts w:ascii="Simplified Arabic" w:hAnsi="Simplified Arabic" w:cs="Simplified Arabic" w:hint="cs"/>
          <w:rtl/>
          <w:lang w:val="en-GB"/>
        </w:rPr>
      </w:pPr>
      <w:r w:rsidRPr="006F6224">
        <w:rPr>
          <w:rFonts w:ascii="Simplified Arabic" w:hAnsi="Simplified Arabic" w:cs="Simplified Arabic"/>
          <w:rtl/>
          <w:lang w:val="en-GB"/>
        </w:rPr>
        <w:t xml:space="preserve">تساهم قصة نجاح أحمد صديقي وأولاده في تعزيز وضع منطقة الشرق الأوسط كمركز للتجارة الدولية والتنمية الاقتصادية. </w:t>
      </w:r>
      <w:r w:rsidR="0065325D">
        <w:rPr>
          <w:rFonts w:ascii="Simplified Arabic" w:hAnsi="Simplified Arabic" w:cs="Simplified Arabic" w:hint="cs"/>
          <w:rtl/>
          <w:lang w:val="en-GB"/>
        </w:rPr>
        <w:t xml:space="preserve">كما يعد </w:t>
      </w:r>
      <w:r w:rsidRPr="006F6224">
        <w:rPr>
          <w:rFonts w:ascii="Simplified Arabic" w:hAnsi="Simplified Arabic" w:cs="Simplified Arabic"/>
          <w:rtl/>
          <w:lang w:val="en-GB"/>
        </w:rPr>
        <w:t>دعامة</w:t>
      </w:r>
      <w:r w:rsidR="0065325D">
        <w:rPr>
          <w:rFonts w:ascii="Simplified Arabic" w:hAnsi="Simplified Arabic" w:cs="Simplified Arabic" w:hint="cs"/>
          <w:rtl/>
          <w:lang w:val="en-GB"/>
        </w:rPr>
        <w:t xml:space="preserve"> </w:t>
      </w:r>
      <w:r w:rsidRPr="006F6224">
        <w:rPr>
          <w:rFonts w:ascii="Simplified Arabic" w:hAnsi="Simplified Arabic" w:cs="Simplified Arabic"/>
          <w:rtl/>
          <w:lang w:val="en-GB"/>
        </w:rPr>
        <w:t xml:space="preserve">لقطاع التجزئة في منطقة الخليج، </w:t>
      </w:r>
      <w:r w:rsidR="0065325D">
        <w:rPr>
          <w:rFonts w:ascii="Simplified Arabic" w:hAnsi="Simplified Arabic" w:cs="Simplified Arabic" w:hint="cs"/>
          <w:rtl/>
          <w:lang w:val="en-GB"/>
        </w:rPr>
        <w:t>حيث س</w:t>
      </w:r>
      <w:r w:rsidRPr="006F6224">
        <w:rPr>
          <w:rFonts w:ascii="Simplified Arabic" w:hAnsi="Simplified Arabic" w:cs="Simplified Arabic"/>
          <w:rtl/>
          <w:lang w:val="en-GB"/>
        </w:rPr>
        <w:t>اهم أحمد صديقي وأولاده ايضاً بتعزيز فرص التجارة مع الأسواق الرئيسية وفي الوقت نفسه تطوير فرص ل</w:t>
      </w:r>
      <w:r w:rsidR="0065325D">
        <w:rPr>
          <w:rFonts w:ascii="Simplified Arabic" w:hAnsi="Simplified Arabic" w:cs="Simplified Arabic"/>
          <w:rtl/>
          <w:lang w:val="en-GB"/>
        </w:rPr>
        <w:t>لتطو</w:t>
      </w:r>
      <w:r w:rsidRPr="006F6224">
        <w:rPr>
          <w:rFonts w:ascii="Simplified Arabic" w:hAnsi="Simplified Arabic" w:cs="Simplified Arabic"/>
          <w:rtl/>
          <w:lang w:val="en-GB"/>
        </w:rPr>
        <w:t>ر الوظيفي لكل من المواطنين والمقيمين. ومن خلال العمل المستمر مع زيادة التعلم في المنطقة والمجتمعات الثقافية، استطاع أحمد صديقي وأولاده بخلق منصة مستدامة لصناعة الساعات، وتقديم الخدمات، وجمع الساعات لمنطقة الشرق الأوسط بأكملها</w:t>
      </w:r>
      <w:r w:rsidRPr="006F6224">
        <w:rPr>
          <w:rFonts w:ascii="Simplified Arabic" w:hAnsi="Simplified Arabic" w:cs="Simplified Arabic"/>
          <w:lang w:val="en-GB"/>
        </w:rPr>
        <w:t>.</w:t>
      </w:r>
    </w:p>
    <w:p w:rsidR="0065325D" w:rsidRDefault="0065325D" w:rsidP="0065325D">
      <w:pPr>
        <w:pStyle w:val="Sansinterligne"/>
        <w:bidi/>
        <w:rPr>
          <w:rFonts w:ascii="Simplified Arabic" w:hAnsi="Simplified Arabic" w:cs="Simplified Arabic" w:hint="cs"/>
          <w:sz w:val="2"/>
          <w:szCs w:val="2"/>
          <w:rtl/>
          <w:lang w:val="en-GB"/>
        </w:rPr>
      </w:pPr>
    </w:p>
    <w:p w:rsidR="00B528B1" w:rsidRDefault="00B528B1" w:rsidP="00B528B1">
      <w:pPr>
        <w:pStyle w:val="Sansinterligne"/>
        <w:bidi/>
        <w:rPr>
          <w:rFonts w:ascii="Simplified Arabic" w:hAnsi="Simplified Arabic" w:cs="Simplified Arabic" w:hint="cs"/>
          <w:sz w:val="2"/>
          <w:szCs w:val="2"/>
          <w:rtl/>
          <w:lang w:val="en-GB"/>
        </w:rPr>
      </w:pPr>
    </w:p>
    <w:p w:rsidR="00B528B1" w:rsidRDefault="00B528B1" w:rsidP="00B528B1">
      <w:pPr>
        <w:pStyle w:val="Sansinterligne"/>
        <w:bidi/>
        <w:rPr>
          <w:rFonts w:ascii="Simplified Arabic" w:hAnsi="Simplified Arabic" w:cs="Simplified Arabic" w:hint="cs"/>
          <w:sz w:val="2"/>
          <w:szCs w:val="2"/>
          <w:rtl/>
          <w:lang w:val="en-GB"/>
        </w:rPr>
      </w:pPr>
    </w:p>
    <w:p w:rsidR="00B528B1" w:rsidRDefault="00B528B1" w:rsidP="00B528B1">
      <w:pPr>
        <w:pStyle w:val="Sansinterligne"/>
        <w:bidi/>
        <w:rPr>
          <w:rFonts w:ascii="Simplified Arabic" w:hAnsi="Simplified Arabic" w:cs="Simplified Arabic" w:hint="cs"/>
          <w:sz w:val="2"/>
          <w:szCs w:val="2"/>
          <w:rtl/>
          <w:lang w:val="en-GB"/>
        </w:rPr>
      </w:pPr>
    </w:p>
    <w:p w:rsidR="00B528B1" w:rsidRPr="00B528B1" w:rsidRDefault="00B528B1" w:rsidP="00B528B1">
      <w:pPr>
        <w:pStyle w:val="Sansinterligne"/>
        <w:bidi/>
        <w:rPr>
          <w:rFonts w:ascii="Simplified Arabic" w:hAnsi="Simplified Arabic" w:cs="Simplified Arabic" w:hint="cs"/>
          <w:sz w:val="2"/>
          <w:szCs w:val="2"/>
          <w:rtl/>
          <w:lang w:val="en-GB"/>
        </w:rPr>
      </w:pPr>
    </w:p>
    <w:p w:rsidR="0065325D" w:rsidRPr="0065325D" w:rsidRDefault="0065325D" w:rsidP="0065325D">
      <w:pPr>
        <w:pStyle w:val="Sansinterligne"/>
        <w:bidi/>
        <w:jc w:val="both"/>
        <w:rPr>
          <w:rFonts w:ascii="Simplified Arabic" w:hAnsi="Simplified Arabic" w:cs="Simplified Arabic"/>
          <w:lang w:val="de-CH"/>
        </w:rPr>
      </w:pPr>
      <w:r w:rsidRPr="0065325D">
        <w:rPr>
          <w:rFonts w:ascii="Simplified Arabic" w:hAnsi="Simplified Arabic" w:cs="Simplified Arabic"/>
          <w:bCs/>
          <w:rtl/>
          <w:lang w:val="de-CH"/>
        </w:rPr>
        <w:t xml:space="preserve">ماد غاليري دبي: هاتف 43307366 971+ - ايميل: </w:t>
      </w:r>
      <w:hyperlink r:id="rId13" w:history="1">
        <w:r w:rsidRPr="0065325D">
          <w:rPr>
            <w:rStyle w:val="Lienhypertexte"/>
            <w:rFonts w:ascii="Simplified Arabic" w:hAnsi="Simplified Arabic" w:cs="Simplified Arabic"/>
            <w:lang w:val="de-CH"/>
          </w:rPr>
          <w:t>info@madgallery.ae</w:t>
        </w:r>
      </w:hyperlink>
    </w:p>
    <w:p w:rsidR="0065325D" w:rsidRPr="0065325D" w:rsidRDefault="0065325D" w:rsidP="0065325D">
      <w:pPr>
        <w:pStyle w:val="Sansinterligne"/>
        <w:bidi/>
        <w:jc w:val="both"/>
        <w:rPr>
          <w:rFonts w:ascii="Simplified Arabic" w:hAnsi="Simplified Arabic" w:cs="Simplified Arabic"/>
          <w:bCs/>
          <w:rtl/>
          <w:lang w:val="de-CH"/>
        </w:rPr>
      </w:pPr>
      <w:r w:rsidRPr="0065325D">
        <w:rPr>
          <w:rFonts w:ascii="Simplified Arabic" w:hAnsi="Simplified Arabic" w:cs="Simplified Arabic"/>
          <w:bCs/>
          <w:rtl/>
          <w:lang w:val="de-CH"/>
        </w:rPr>
        <w:t>ولمتابعة أخبار ومستجدات إم بي أند إف ماد غاليري "</w:t>
      </w:r>
      <w:r w:rsidRPr="0065325D">
        <w:rPr>
          <w:rFonts w:ascii="Simplified Arabic" w:hAnsi="Simplified Arabic" w:cs="Simplified Arabic"/>
          <w:bCs/>
          <w:lang w:val="de-CH"/>
        </w:rPr>
        <w:t xml:space="preserve"> MB&amp;F M.A.D.Gallery </w:t>
      </w:r>
      <w:r w:rsidRPr="0065325D">
        <w:rPr>
          <w:rFonts w:ascii="Simplified Arabic" w:hAnsi="Simplified Arabic" w:cs="Simplified Arabic"/>
          <w:bCs/>
          <w:rtl/>
          <w:lang w:val="de-CH"/>
        </w:rPr>
        <w:t>" في دبي:</w:t>
      </w:r>
    </w:p>
    <w:p w:rsidR="0065325D" w:rsidRPr="0065325D" w:rsidRDefault="0065325D" w:rsidP="0065325D">
      <w:pPr>
        <w:pStyle w:val="Sansinterligne"/>
        <w:bidi/>
        <w:jc w:val="both"/>
        <w:rPr>
          <w:rFonts w:ascii="Simplified Arabic" w:hAnsi="Simplified Arabic" w:cs="Simplified Arabic"/>
          <w:color w:val="0000FF"/>
          <w:u w:val="single"/>
          <w:rtl/>
        </w:rPr>
      </w:pPr>
      <w:r w:rsidRPr="0065325D">
        <w:rPr>
          <w:rFonts w:ascii="Simplified Arabic" w:hAnsi="Simplified Arabic" w:cs="Simplified Arabic"/>
          <w:bCs/>
          <w:rtl/>
          <w:lang w:val="de-CH"/>
        </w:rPr>
        <w:t>الموقع الإلكتروني :</w:t>
      </w:r>
      <w:hyperlink r:id="rId14" w:history="1">
        <w:r w:rsidRPr="0065325D">
          <w:rPr>
            <w:rStyle w:val="Lienhypertexte"/>
            <w:rFonts w:ascii="Simplified Arabic" w:hAnsi="Simplified Arabic" w:cs="Simplified Arabic"/>
            <w:lang w:val="de-CH"/>
          </w:rPr>
          <w:t>www.madgallery.ae</w:t>
        </w:r>
      </w:hyperlink>
      <w:r w:rsidRPr="0065325D">
        <w:rPr>
          <w:rFonts w:ascii="Simplified Arabic" w:hAnsi="Simplified Arabic" w:cs="Simplified Arabic"/>
          <w:lang w:val="de-CH"/>
        </w:rPr>
        <w:t xml:space="preserve"> </w:t>
      </w:r>
      <w:r>
        <w:rPr>
          <w:rFonts w:ascii="Simplified Arabic" w:hAnsi="Simplified Arabic" w:cs="Simplified Arabic" w:hint="cs"/>
          <w:rtl/>
          <w:lang w:val="de-CH"/>
        </w:rPr>
        <w:t xml:space="preserve"> - </w:t>
      </w:r>
      <w:r w:rsidRPr="0065325D">
        <w:rPr>
          <w:rFonts w:ascii="Simplified Arabic" w:hAnsi="Simplified Arabic" w:cs="Simplified Arabic"/>
          <w:rtl/>
          <w:lang w:val="de-CH"/>
        </w:rPr>
        <w:t xml:space="preserve">الفايسبوك: </w:t>
      </w:r>
      <w:r w:rsidRPr="0065325D">
        <w:rPr>
          <w:rFonts w:ascii="Simplified Arabic" w:hAnsi="Simplified Arabic" w:cs="Simplified Arabic"/>
          <w:lang w:val="de-CH"/>
        </w:rPr>
        <w:t xml:space="preserve"> </w:t>
      </w:r>
      <w:hyperlink r:id="rId15" w:history="1">
        <w:r w:rsidRPr="0065325D">
          <w:rPr>
            <w:rStyle w:val="Lienhypertexte"/>
            <w:rFonts w:ascii="Simplified Arabic" w:hAnsi="Simplified Arabic" w:cs="Simplified Arabic"/>
            <w:lang w:val="de-CH"/>
          </w:rPr>
          <w:t>Facebook: MB&amp;F MAD.Gallery</w:t>
        </w:r>
      </w:hyperlink>
      <w:r w:rsidRPr="0065325D">
        <w:rPr>
          <w:rFonts w:ascii="Simplified Arabic" w:hAnsi="Simplified Arabic" w:cs="Simplified Arabic"/>
          <w:color w:val="0000FF"/>
          <w:u w:val="single"/>
        </w:rPr>
        <w:t xml:space="preserve"> Dubai</w:t>
      </w:r>
    </w:p>
    <w:p w:rsidR="00523A6E" w:rsidRPr="00B528B1" w:rsidRDefault="0065325D" w:rsidP="00B528B1">
      <w:pPr>
        <w:bidi/>
        <w:spacing w:after="0" w:line="240" w:lineRule="auto"/>
        <w:rPr>
          <w:rFonts w:ascii="Simplified Arabic" w:hAnsi="Simplified Arabic" w:cs="Simplified Arabic" w:hint="cs"/>
          <w:rtl/>
          <w:lang w:val="de-CH" w:bidi="ar-LB"/>
        </w:rPr>
      </w:pPr>
      <w:r w:rsidRPr="0065325D">
        <w:rPr>
          <w:rFonts w:ascii="Simplified Arabic" w:hAnsi="Simplified Arabic" w:cs="Simplified Arabic"/>
          <w:rtl/>
        </w:rPr>
        <w:t>انستعرام</w:t>
      </w:r>
      <w:r w:rsidRPr="0065325D">
        <w:rPr>
          <w:rStyle w:val="Accentuation"/>
          <w:rFonts w:ascii="Simplified Arabic" w:hAnsi="Simplified Arabic" w:cs="Simplified Arabic"/>
          <w:rtl/>
        </w:rPr>
        <w:t xml:space="preserve">: </w:t>
      </w:r>
      <w:r w:rsidRPr="0065325D">
        <w:rPr>
          <w:rStyle w:val="Accentuation"/>
          <w:rFonts w:ascii="Simplified Arabic" w:hAnsi="Simplified Arabic" w:cs="Simplified Arabic"/>
        </w:rPr>
        <w:t xml:space="preserve"> </w:t>
      </w:r>
      <w:hyperlink r:id="rId16" w:history="1">
        <w:r w:rsidRPr="0065325D">
          <w:rPr>
            <w:rStyle w:val="Lienhypertexte"/>
            <w:rFonts w:ascii="Simplified Arabic" w:hAnsi="Simplified Arabic" w:cs="Simplified Arabic"/>
            <w:lang w:val="de-CH"/>
          </w:rPr>
          <w:t>mbfmadgallery</w:t>
        </w:r>
      </w:hyperlink>
      <w:r w:rsidRPr="0065325D">
        <w:rPr>
          <w:rFonts w:ascii="Simplified Arabic" w:hAnsi="Simplified Arabic" w:cs="Simplified Arabic"/>
          <w:color w:val="0000FF"/>
          <w:u w:val="single"/>
          <w:lang w:val="de-CH"/>
        </w:rPr>
        <w:t>.ae</w:t>
      </w:r>
      <w:r w:rsidRPr="0065325D">
        <w:rPr>
          <w:rFonts w:ascii="Simplified Arabic" w:hAnsi="Simplified Arabic" w:cs="Simplified Arabic" w:hint="cs"/>
          <w:color w:val="0000FF"/>
          <w:rtl/>
          <w:lang w:val="de-CH"/>
        </w:rPr>
        <w:t xml:space="preserve"> </w:t>
      </w:r>
      <w:r w:rsidRPr="0065325D">
        <w:rPr>
          <w:rFonts w:ascii="Simplified Arabic" w:hAnsi="Simplified Arabic" w:cs="Simplified Arabic" w:hint="cs"/>
          <w:rtl/>
          <w:lang w:val="de-CH"/>
        </w:rPr>
        <w:t>-</w:t>
      </w:r>
      <w:r>
        <w:rPr>
          <w:rFonts w:ascii="Simplified Arabic" w:hAnsi="Simplified Arabic" w:cs="Simplified Arabic" w:hint="cs"/>
          <w:rtl/>
          <w:lang w:val="de-CH"/>
        </w:rPr>
        <w:t xml:space="preserve"> </w:t>
      </w:r>
      <w:r w:rsidRPr="0065325D">
        <w:rPr>
          <w:rFonts w:ascii="Simplified Arabic" w:hAnsi="Simplified Arabic" w:cs="Simplified Arabic"/>
          <w:rtl/>
          <w:lang w:val="de-CH"/>
        </w:rPr>
        <w:t xml:space="preserve">سناب شات: </w:t>
      </w:r>
      <w:r w:rsidRPr="0065325D">
        <w:rPr>
          <w:rFonts w:ascii="Simplified Arabic" w:hAnsi="Simplified Arabic" w:cs="Simplified Arabic"/>
          <w:lang w:val="de-CH"/>
        </w:rPr>
        <w:t>MBANDF</w:t>
      </w:r>
    </w:p>
    <w:sectPr w:rsidR="00523A6E" w:rsidRPr="00B528B1" w:rsidSect="00B528B1">
      <w:headerReference w:type="default" r:id="rId17"/>
      <w:footerReference w:type="default" r:id="rId18"/>
      <w:pgSz w:w="11906" w:h="16838"/>
      <w:pgMar w:top="1440" w:right="1106" w:bottom="1440" w:left="99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BB" w:rsidRDefault="00BC72BB" w:rsidP="00E3331A">
      <w:pPr>
        <w:spacing w:after="0" w:line="240" w:lineRule="auto"/>
      </w:pPr>
      <w:r>
        <w:separator/>
      </w:r>
    </w:p>
  </w:endnote>
  <w:endnote w:type="continuationSeparator" w:id="0">
    <w:p w:rsidR="00BC72BB" w:rsidRDefault="00BC72BB" w:rsidP="00E3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7D" w:rsidRPr="00836C43" w:rsidRDefault="0031737D" w:rsidP="00836C43">
    <w:pPr>
      <w:pStyle w:val="WW-Default"/>
      <w:spacing w:after="283"/>
      <w:rPr>
        <w:rFonts w:ascii="Arial" w:hAnsi="Arial" w:cs="Arial"/>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BB" w:rsidRDefault="00BC72BB" w:rsidP="00E3331A">
      <w:pPr>
        <w:spacing w:after="0" w:line="240" w:lineRule="auto"/>
      </w:pPr>
      <w:r>
        <w:separator/>
      </w:r>
    </w:p>
  </w:footnote>
  <w:footnote w:type="continuationSeparator" w:id="0">
    <w:p w:rsidR="00BC72BB" w:rsidRDefault="00BC72BB" w:rsidP="00E3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B0" w:rsidRDefault="00DE5726">
    <w:pPr>
      <w:pStyle w:val="En-tte"/>
    </w:pPr>
    <w:r>
      <w:rPr>
        <w:noProof/>
        <w:lang w:eastAsia="fr-CH"/>
      </w:rPr>
      <w:drawing>
        <wp:anchor distT="0" distB="0" distL="114300" distR="114300" simplePos="0" relativeHeight="251657728" behindDoc="0" locked="0" layoutInCell="1" allowOverlap="1">
          <wp:simplePos x="0" y="0"/>
          <wp:positionH relativeFrom="column">
            <wp:posOffset>4692650</wp:posOffset>
          </wp:positionH>
          <wp:positionV relativeFrom="paragraph">
            <wp:posOffset>-330835</wp:posOffset>
          </wp:positionV>
          <wp:extent cx="1927225" cy="1278255"/>
          <wp:effectExtent l="0" t="0" r="0" b="0"/>
          <wp:wrapNone/>
          <wp:docPr id="2" name="Image 1" descr="Ahmed Seddi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ed Seddiq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2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extent cx="1428750" cy="619125"/>
          <wp:effectExtent l="0" t="0" r="0" b="9525"/>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rsidR="00F260FE" w:rsidRDefault="00F260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3637C"/>
    <w:multiLevelType w:val="hybridMultilevel"/>
    <w:tmpl w:val="A15A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C631C0"/>
    <w:multiLevelType w:val="hybridMultilevel"/>
    <w:tmpl w:val="5C942974"/>
    <w:lvl w:ilvl="0" w:tplc="58F89E4C">
      <w:start w:val="13"/>
      <w:numFmt w:val="bullet"/>
      <w:lvlText w:val="-"/>
      <w:lvlJc w:val="left"/>
      <w:pPr>
        <w:ind w:left="4614" w:hanging="360"/>
      </w:pPr>
      <w:rPr>
        <w:rFonts w:ascii="Arial" w:eastAsia="Calibri" w:hAnsi="Arial" w:cs="Arial" w:hint="default"/>
      </w:rPr>
    </w:lvl>
    <w:lvl w:ilvl="1" w:tplc="04090003" w:tentative="1">
      <w:start w:val="1"/>
      <w:numFmt w:val="bullet"/>
      <w:lvlText w:val="o"/>
      <w:lvlJc w:val="left"/>
      <w:pPr>
        <w:ind w:left="5334" w:hanging="360"/>
      </w:pPr>
      <w:rPr>
        <w:rFonts w:ascii="Courier New" w:hAnsi="Courier New" w:cs="Courier New" w:hint="default"/>
      </w:rPr>
    </w:lvl>
    <w:lvl w:ilvl="2" w:tplc="04090005" w:tentative="1">
      <w:start w:val="1"/>
      <w:numFmt w:val="bullet"/>
      <w:lvlText w:val=""/>
      <w:lvlJc w:val="left"/>
      <w:pPr>
        <w:ind w:left="6054" w:hanging="360"/>
      </w:pPr>
      <w:rPr>
        <w:rFonts w:ascii="Wingdings" w:hAnsi="Wingdings" w:hint="default"/>
      </w:rPr>
    </w:lvl>
    <w:lvl w:ilvl="3" w:tplc="04090001" w:tentative="1">
      <w:start w:val="1"/>
      <w:numFmt w:val="bullet"/>
      <w:lvlText w:val=""/>
      <w:lvlJc w:val="left"/>
      <w:pPr>
        <w:ind w:left="6774" w:hanging="360"/>
      </w:pPr>
      <w:rPr>
        <w:rFonts w:ascii="Symbol" w:hAnsi="Symbol" w:hint="default"/>
      </w:rPr>
    </w:lvl>
    <w:lvl w:ilvl="4" w:tplc="04090003" w:tentative="1">
      <w:start w:val="1"/>
      <w:numFmt w:val="bullet"/>
      <w:lvlText w:val="o"/>
      <w:lvlJc w:val="left"/>
      <w:pPr>
        <w:ind w:left="7494" w:hanging="360"/>
      </w:pPr>
      <w:rPr>
        <w:rFonts w:ascii="Courier New" w:hAnsi="Courier New" w:cs="Courier New" w:hint="default"/>
      </w:rPr>
    </w:lvl>
    <w:lvl w:ilvl="5" w:tplc="04090005" w:tentative="1">
      <w:start w:val="1"/>
      <w:numFmt w:val="bullet"/>
      <w:lvlText w:val=""/>
      <w:lvlJc w:val="left"/>
      <w:pPr>
        <w:ind w:left="8214" w:hanging="360"/>
      </w:pPr>
      <w:rPr>
        <w:rFonts w:ascii="Wingdings" w:hAnsi="Wingdings" w:hint="default"/>
      </w:rPr>
    </w:lvl>
    <w:lvl w:ilvl="6" w:tplc="04090001" w:tentative="1">
      <w:start w:val="1"/>
      <w:numFmt w:val="bullet"/>
      <w:lvlText w:val=""/>
      <w:lvlJc w:val="left"/>
      <w:pPr>
        <w:ind w:left="8934" w:hanging="360"/>
      </w:pPr>
      <w:rPr>
        <w:rFonts w:ascii="Symbol" w:hAnsi="Symbol" w:hint="default"/>
      </w:rPr>
    </w:lvl>
    <w:lvl w:ilvl="7" w:tplc="04090003" w:tentative="1">
      <w:start w:val="1"/>
      <w:numFmt w:val="bullet"/>
      <w:lvlText w:val="o"/>
      <w:lvlJc w:val="left"/>
      <w:pPr>
        <w:ind w:left="9654" w:hanging="360"/>
      </w:pPr>
      <w:rPr>
        <w:rFonts w:ascii="Courier New" w:hAnsi="Courier New" w:cs="Courier New" w:hint="default"/>
      </w:rPr>
    </w:lvl>
    <w:lvl w:ilvl="8" w:tplc="04090005" w:tentative="1">
      <w:start w:val="1"/>
      <w:numFmt w:val="bullet"/>
      <w:lvlText w:val=""/>
      <w:lvlJc w:val="left"/>
      <w:pPr>
        <w:ind w:left="103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BD"/>
    <w:rsid w:val="00011BD4"/>
    <w:rsid w:val="00014020"/>
    <w:rsid w:val="00026AA0"/>
    <w:rsid w:val="00042344"/>
    <w:rsid w:val="00046882"/>
    <w:rsid w:val="00047274"/>
    <w:rsid w:val="00050AF4"/>
    <w:rsid w:val="0006271D"/>
    <w:rsid w:val="00072003"/>
    <w:rsid w:val="00091792"/>
    <w:rsid w:val="000B1B5F"/>
    <w:rsid w:val="000C4A8E"/>
    <w:rsid w:val="000C4D49"/>
    <w:rsid w:val="000C65C4"/>
    <w:rsid w:val="000E11F8"/>
    <w:rsid w:val="000E2DAB"/>
    <w:rsid w:val="000F0DC2"/>
    <w:rsid w:val="000F504D"/>
    <w:rsid w:val="000F5542"/>
    <w:rsid w:val="00113FC6"/>
    <w:rsid w:val="0012390E"/>
    <w:rsid w:val="00132B80"/>
    <w:rsid w:val="001406A0"/>
    <w:rsid w:val="0015659C"/>
    <w:rsid w:val="00160ED5"/>
    <w:rsid w:val="001739BC"/>
    <w:rsid w:val="00177789"/>
    <w:rsid w:val="00181623"/>
    <w:rsid w:val="001865B3"/>
    <w:rsid w:val="0018671C"/>
    <w:rsid w:val="001935CC"/>
    <w:rsid w:val="001A1B3C"/>
    <w:rsid w:val="001A30EB"/>
    <w:rsid w:val="001A73BB"/>
    <w:rsid w:val="001D494B"/>
    <w:rsid w:val="001F4DA6"/>
    <w:rsid w:val="00203AD8"/>
    <w:rsid w:val="00207D9F"/>
    <w:rsid w:val="00225497"/>
    <w:rsid w:val="002315B4"/>
    <w:rsid w:val="002536F0"/>
    <w:rsid w:val="00266C9C"/>
    <w:rsid w:val="0027530C"/>
    <w:rsid w:val="00293D53"/>
    <w:rsid w:val="002E62C6"/>
    <w:rsid w:val="002E6AD7"/>
    <w:rsid w:val="0031737D"/>
    <w:rsid w:val="003266F9"/>
    <w:rsid w:val="003275BA"/>
    <w:rsid w:val="003312E5"/>
    <w:rsid w:val="003411AD"/>
    <w:rsid w:val="00361BB0"/>
    <w:rsid w:val="003A0A60"/>
    <w:rsid w:val="003B40E4"/>
    <w:rsid w:val="003B4CC4"/>
    <w:rsid w:val="003B6222"/>
    <w:rsid w:val="003C1D22"/>
    <w:rsid w:val="003C230F"/>
    <w:rsid w:val="003D3ECB"/>
    <w:rsid w:val="003D78D4"/>
    <w:rsid w:val="003F4732"/>
    <w:rsid w:val="00400DE0"/>
    <w:rsid w:val="00426DD2"/>
    <w:rsid w:val="00442EB5"/>
    <w:rsid w:val="0045321B"/>
    <w:rsid w:val="004670E6"/>
    <w:rsid w:val="00474546"/>
    <w:rsid w:val="0049543F"/>
    <w:rsid w:val="004978B6"/>
    <w:rsid w:val="004A46CB"/>
    <w:rsid w:val="004A5DAB"/>
    <w:rsid w:val="004B443A"/>
    <w:rsid w:val="004C1889"/>
    <w:rsid w:val="004D4E7C"/>
    <w:rsid w:val="004E6B84"/>
    <w:rsid w:val="00510040"/>
    <w:rsid w:val="00523A6E"/>
    <w:rsid w:val="00524D97"/>
    <w:rsid w:val="00551D08"/>
    <w:rsid w:val="00553B84"/>
    <w:rsid w:val="00566A35"/>
    <w:rsid w:val="00580B31"/>
    <w:rsid w:val="00582D4D"/>
    <w:rsid w:val="005839F9"/>
    <w:rsid w:val="00583C67"/>
    <w:rsid w:val="005A0E98"/>
    <w:rsid w:val="005A49FA"/>
    <w:rsid w:val="005C1310"/>
    <w:rsid w:val="005C4373"/>
    <w:rsid w:val="005E67E0"/>
    <w:rsid w:val="005F2833"/>
    <w:rsid w:val="0060594C"/>
    <w:rsid w:val="00612E65"/>
    <w:rsid w:val="0064465E"/>
    <w:rsid w:val="0065325D"/>
    <w:rsid w:val="00666FB7"/>
    <w:rsid w:val="00675AC8"/>
    <w:rsid w:val="0067799B"/>
    <w:rsid w:val="006820ED"/>
    <w:rsid w:val="006839CA"/>
    <w:rsid w:val="00686D73"/>
    <w:rsid w:val="00690ACD"/>
    <w:rsid w:val="006914BB"/>
    <w:rsid w:val="006A20C0"/>
    <w:rsid w:val="006B09D9"/>
    <w:rsid w:val="006B3FA2"/>
    <w:rsid w:val="006C03A9"/>
    <w:rsid w:val="006C1267"/>
    <w:rsid w:val="006C5A7D"/>
    <w:rsid w:val="006D57B3"/>
    <w:rsid w:val="006E7AC3"/>
    <w:rsid w:val="006F1B4E"/>
    <w:rsid w:val="006F6224"/>
    <w:rsid w:val="007132FE"/>
    <w:rsid w:val="007157A8"/>
    <w:rsid w:val="00723536"/>
    <w:rsid w:val="00725D5D"/>
    <w:rsid w:val="0075702F"/>
    <w:rsid w:val="00770BF5"/>
    <w:rsid w:val="00773785"/>
    <w:rsid w:val="007905AD"/>
    <w:rsid w:val="007A1DB4"/>
    <w:rsid w:val="007B45EB"/>
    <w:rsid w:val="007B60F2"/>
    <w:rsid w:val="007E1469"/>
    <w:rsid w:val="007E1C33"/>
    <w:rsid w:val="007F14F1"/>
    <w:rsid w:val="007F5C67"/>
    <w:rsid w:val="00831261"/>
    <w:rsid w:val="008349BE"/>
    <w:rsid w:val="00836C43"/>
    <w:rsid w:val="00854F29"/>
    <w:rsid w:val="008728FB"/>
    <w:rsid w:val="00873FC6"/>
    <w:rsid w:val="00892BA3"/>
    <w:rsid w:val="008C5E93"/>
    <w:rsid w:val="008D401B"/>
    <w:rsid w:val="00912DC4"/>
    <w:rsid w:val="00931684"/>
    <w:rsid w:val="00934D16"/>
    <w:rsid w:val="00935706"/>
    <w:rsid w:val="00936BFB"/>
    <w:rsid w:val="00936E8B"/>
    <w:rsid w:val="00944BF8"/>
    <w:rsid w:val="00955EE2"/>
    <w:rsid w:val="009644B3"/>
    <w:rsid w:val="0097063F"/>
    <w:rsid w:val="00975A1D"/>
    <w:rsid w:val="00976A98"/>
    <w:rsid w:val="00977A55"/>
    <w:rsid w:val="00980655"/>
    <w:rsid w:val="00980FD9"/>
    <w:rsid w:val="009A7656"/>
    <w:rsid w:val="009B1E88"/>
    <w:rsid w:val="009B2C20"/>
    <w:rsid w:val="009D0990"/>
    <w:rsid w:val="009F7424"/>
    <w:rsid w:val="00A020D9"/>
    <w:rsid w:val="00A13178"/>
    <w:rsid w:val="00A32617"/>
    <w:rsid w:val="00A43502"/>
    <w:rsid w:val="00A45B00"/>
    <w:rsid w:val="00A71EA3"/>
    <w:rsid w:val="00A76881"/>
    <w:rsid w:val="00A80660"/>
    <w:rsid w:val="00A865AE"/>
    <w:rsid w:val="00A92AB6"/>
    <w:rsid w:val="00AA307C"/>
    <w:rsid w:val="00AC52BD"/>
    <w:rsid w:val="00AD2E42"/>
    <w:rsid w:val="00AD4386"/>
    <w:rsid w:val="00AE0636"/>
    <w:rsid w:val="00AE3776"/>
    <w:rsid w:val="00B04583"/>
    <w:rsid w:val="00B143ED"/>
    <w:rsid w:val="00B1521A"/>
    <w:rsid w:val="00B239AC"/>
    <w:rsid w:val="00B34DC6"/>
    <w:rsid w:val="00B528B1"/>
    <w:rsid w:val="00B53239"/>
    <w:rsid w:val="00B65F12"/>
    <w:rsid w:val="00B7094E"/>
    <w:rsid w:val="00B80D23"/>
    <w:rsid w:val="00B81263"/>
    <w:rsid w:val="00B8672E"/>
    <w:rsid w:val="00BA7158"/>
    <w:rsid w:val="00BB39E4"/>
    <w:rsid w:val="00BB4735"/>
    <w:rsid w:val="00BB7415"/>
    <w:rsid w:val="00BC63B0"/>
    <w:rsid w:val="00BC67B6"/>
    <w:rsid w:val="00BC72BB"/>
    <w:rsid w:val="00BD040D"/>
    <w:rsid w:val="00BD2D1B"/>
    <w:rsid w:val="00BF5B2E"/>
    <w:rsid w:val="00BF6CD8"/>
    <w:rsid w:val="00C0141C"/>
    <w:rsid w:val="00C0157F"/>
    <w:rsid w:val="00C041B9"/>
    <w:rsid w:val="00C163A7"/>
    <w:rsid w:val="00C2290B"/>
    <w:rsid w:val="00C3371B"/>
    <w:rsid w:val="00C33880"/>
    <w:rsid w:val="00C37668"/>
    <w:rsid w:val="00C44B2B"/>
    <w:rsid w:val="00C46DF8"/>
    <w:rsid w:val="00C47526"/>
    <w:rsid w:val="00C57ED5"/>
    <w:rsid w:val="00C8669D"/>
    <w:rsid w:val="00CB0FAB"/>
    <w:rsid w:val="00CB6411"/>
    <w:rsid w:val="00CD79A0"/>
    <w:rsid w:val="00CF4060"/>
    <w:rsid w:val="00D276C5"/>
    <w:rsid w:val="00D44B96"/>
    <w:rsid w:val="00D554B2"/>
    <w:rsid w:val="00D61D0C"/>
    <w:rsid w:val="00D620D5"/>
    <w:rsid w:val="00D64F68"/>
    <w:rsid w:val="00D657AE"/>
    <w:rsid w:val="00D7508D"/>
    <w:rsid w:val="00D76113"/>
    <w:rsid w:val="00D81203"/>
    <w:rsid w:val="00DA789F"/>
    <w:rsid w:val="00DC5C42"/>
    <w:rsid w:val="00DE1B5D"/>
    <w:rsid w:val="00DE3536"/>
    <w:rsid w:val="00DE5726"/>
    <w:rsid w:val="00DF6E4E"/>
    <w:rsid w:val="00DF7239"/>
    <w:rsid w:val="00E0494C"/>
    <w:rsid w:val="00E20EA2"/>
    <w:rsid w:val="00E31D4F"/>
    <w:rsid w:val="00E3331A"/>
    <w:rsid w:val="00E3708E"/>
    <w:rsid w:val="00E53CB7"/>
    <w:rsid w:val="00E56EF3"/>
    <w:rsid w:val="00E62CEC"/>
    <w:rsid w:val="00E72567"/>
    <w:rsid w:val="00E959CA"/>
    <w:rsid w:val="00EF25B6"/>
    <w:rsid w:val="00EF2C85"/>
    <w:rsid w:val="00F24894"/>
    <w:rsid w:val="00F251F4"/>
    <w:rsid w:val="00F25B7A"/>
    <w:rsid w:val="00F260FE"/>
    <w:rsid w:val="00F47F41"/>
    <w:rsid w:val="00F52BFA"/>
    <w:rsid w:val="00F61AF4"/>
    <w:rsid w:val="00F8495B"/>
    <w:rsid w:val="00F8609A"/>
    <w:rsid w:val="00FA017F"/>
    <w:rsid w:val="00FB7500"/>
    <w:rsid w:val="00FF2088"/>
    <w:rsid w:val="00FF72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52BD"/>
    <w:rPr>
      <w:sz w:val="22"/>
      <w:szCs w:val="22"/>
      <w:lang w:eastAsia="en-US"/>
    </w:rPr>
  </w:style>
  <w:style w:type="paragraph" w:styleId="En-tte">
    <w:name w:val="header"/>
    <w:basedOn w:val="Normal"/>
    <w:link w:val="En-tteCar"/>
    <w:uiPriority w:val="99"/>
    <w:unhideWhenUsed/>
    <w:rsid w:val="00E3331A"/>
    <w:pPr>
      <w:tabs>
        <w:tab w:val="center" w:pos="4536"/>
        <w:tab w:val="right" w:pos="9072"/>
      </w:tabs>
      <w:spacing w:after="0" w:line="240" w:lineRule="auto"/>
    </w:pPr>
  </w:style>
  <w:style w:type="character" w:customStyle="1" w:styleId="En-tteCar">
    <w:name w:val="En-tête Car"/>
    <w:basedOn w:val="Policepardfaut"/>
    <w:link w:val="En-tte"/>
    <w:uiPriority w:val="99"/>
    <w:rsid w:val="00E3331A"/>
  </w:style>
  <w:style w:type="paragraph" w:styleId="Pieddepage">
    <w:name w:val="footer"/>
    <w:basedOn w:val="Normal"/>
    <w:link w:val="PieddepageCar"/>
    <w:uiPriority w:val="99"/>
    <w:unhideWhenUsed/>
    <w:rsid w:val="00E33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1A"/>
  </w:style>
  <w:style w:type="paragraph" w:customStyle="1" w:styleId="WW-Default">
    <w:name w:val="WW-Default"/>
    <w:rsid w:val="00E3331A"/>
    <w:pPr>
      <w:widowControl w:val="0"/>
      <w:suppressAutoHyphens/>
    </w:pPr>
    <w:rPr>
      <w:rFonts w:ascii="Times New Roman" w:eastAsia="ヒラギノ角ゴ Pro W3" w:hAnsi="Times New Roman"/>
      <w:color w:val="000000"/>
      <w:kern w:val="2"/>
      <w:sz w:val="24"/>
      <w:lang w:val="en-US" w:eastAsia="ar-SA"/>
    </w:rPr>
  </w:style>
  <w:style w:type="paragraph" w:styleId="Textedebulles">
    <w:name w:val="Balloon Text"/>
    <w:basedOn w:val="Normal"/>
    <w:link w:val="TextedebullesCar"/>
    <w:uiPriority w:val="99"/>
    <w:semiHidden/>
    <w:unhideWhenUsed/>
    <w:rsid w:val="003312E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312E5"/>
    <w:rPr>
      <w:rFonts w:ascii="Tahoma" w:hAnsi="Tahoma" w:cs="Tahoma"/>
      <w:sz w:val="16"/>
      <w:szCs w:val="16"/>
      <w:lang w:val="fr-CH" w:eastAsia="en-US"/>
    </w:rPr>
  </w:style>
  <w:style w:type="character" w:styleId="Lienhypertexte">
    <w:name w:val="Hyperlink"/>
    <w:uiPriority w:val="99"/>
    <w:unhideWhenUsed/>
    <w:rsid w:val="00C33880"/>
    <w:rPr>
      <w:color w:val="0000FF"/>
      <w:u w:val="single"/>
    </w:rPr>
  </w:style>
  <w:style w:type="character" w:styleId="Marquedecommentaire">
    <w:name w:val="annotation reference"/>
    <w:uiPriority w:val="99"/>
    <w:semiHidden/>
    <w:unhideWhenUsed/>
    <w:rsid w:val="00B34DC6"/>
    <w:rPr>
      <w:sz w:val="16"/>
      <w:szCs w:val="16"/>
    </w:rPr>
  </w:style>
  <w:style w:type="paragraph" w:styleId="Commentaire">
    <w:name w:val="annotation text"/>
    <w:basedOn w:val="Normal"/>
    <w:link w:val="CommentaireCar"/>
    <w:uiPriority w:val="99"/>
    <w:semiHidden/>
    <w:unhideWhenUsed/>
    <w:rsid w:val="00B34DC6"/>
    <w:rPr>
      <w:sz w:val="20"/>
      <w:szCs w:val="20"/>
      <w:lang w:eastAsia="x-none"/>
    </w:rPr>
  </w:style>
  <w:style w:type="character" w:customStyle="1" w:styleId="CommentaireCar">
    <w:name w:val="Commentaire Car"/>
    <w:link w:val="Commentaire"/>
    <w:uiPriority w:val="99"/>
    <w:semiHidden/>
    <w:rsid w:val="00B34DC6"/>
    <w:rPr>
      <w:lang w:val="fr-CH"/>
    </w:rPr>
  </w:style>
  <w:style w:type="paragraph" w:styleId="Objetducommentaire">
    <w:name w:val="annotation subject"/>
    <w:basedOn w:val="Commentaire"/>
    <w:next w:val="Commentaire"/>
    <w:link w:val="ObjetducommentaireCar"/>
    <w:uiPriority w:val="99"/>
    <w:semiHidden/>
    <w:unhideWhenUsed/>
    <w:rsid w:val="00B34DC6"/>
    <w:rPr>
      <w:b/>
      <w:bCs/>
    </w:rPr>
  </w:style>
  <w:style w:type="character" w:customStyle="1" w:styleId="ObjetducommentaireCar">
    <w:name w:val="Objet du commentaire Car"/>
    <w:link w:val="Objetducommentaire"/>
    <w:uiPriority w:val="99"/>
    <w:semiHidden/>
    <w:rsid w:val="00B34DC6"/>
    <w:rPr>
      <w:b/>
      <w:bCs/>
      <w:lang w:val="fr-CH"/>
    </w:rPr>
  </w:style>
  <w:style w:type="character" w:styleId="Accentuation">
    <w:name w:val="Emphasis"/>
    <w:qFormat/>
    <w:rsid w:val="00DE3536"/>
    <w:rPr>
      <w:i/>
      <w:iCs/>
    </w:rPr>
  </w:style>
  <w:style w:type="paragraph" w:styleId="NormalWeb">
    <w:name w:val="Normal (Web)"/>
    <w:basedOn w:val="Normal"/>
    <w:uiPriority w:val="99"/>
    <w:semiHidden/>
    <w:unhideWhenUsed/>
    <w:rsid w:val="0067799B"/>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52BD"/>
    <w:rPr>
      <w:sz w:val="22"/>
      <w:szCs w:val="22"/>
      <w:lang w:eastAsia="en-US"/>
    </w:rPr>
  </w:style>
  <w:style w:type="paragraph" w:styleId="En-tte">
    <w:name w:val="header"/>
    <w:basedOn w:val="Normal"/>
    <w:link w:val="En-tteCar"/>
    <w:uiPriority w:val="99"/>
    <w:unhideWhenUsed/>
    <w:rsid w:val="00E3331A"/>
    <w:pPr>
      <w:tabs>
        <w:tab w:val="center" w:pos="4536"/>
        <w:tab w:val="right" w:pos="9072"/>
      </w:tabs>
      <w:spacing w:after="0" w:line="240" w:lineRule="auto"/>
    </w:pPr>
  </w:style>
  <w:style w:type="character" w:customStyle="1" w:styleId="En-tteCar">
    <w:name w:val="En-tête Car"/>
    <w:basedOn w:val="Policepardfaut"/>
    <w:link w:val="En-tte"/>
    <w:uiPriority w:val="99"/>
    <w:rsid w:val="00E3331A"/>
  </w:style>
  <w:style w:type="paragraph" w:styleId="Pieddepage">
    <w:name w:val="footer"/>
    <w:basedOn w:val="Normal"/>
    <w:link w:val="PieddepageCar"/>
    <w:uiPriority w:val="99"/>
    <w:unhideWhenUsed/>
    <w:rsid w:val="00E33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1A"/>
  </w:style>
  <w:style w:type="paragraph" w:customStyle="1" w:styleId="WW-Default">
    <w:name w:val="WW-Default"/>
    <w:rsid w:val="00E3331A"/>
    <w:pPr>
      <w:widowControl w:val="0"/>
      <w:suppressAutoHyphens/>
    </w:pPr>
    <w:rPr>
      <w:rFonts w:ascii="Times New Roman" w:eastAsia="ヒラギノ角ゴ Pro W3" w:hAnsi="Times New Roman"/>
      <w:color w:val="000000"/>
      <w:kern w:val="2"/>
      <w:sz w:val="24"/>
      <w:lang w:val="en-US" w:eastAsia="ar-SA"/>
    </w:rPr>
  </w:style>
  <w:style w:type="paragraph" w:styleId="Textedebulles">
    <w:name w:val="Balloon Text"/>
    <w:basedOn w:val="Normal"/>
    <w:link w:val="TextedebullesCar"/>
    <w:uiPriority w:val="99"/>
    <w:semiHidden/>
    <w:unhideWhenUsed/>
    <w:rsid w:val="003312E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312E5"/>
    <w:rPr>
      <w:rFonts w:ascii="Tahoma" w:hAnsi="Tahoma" w:cs="Tahoma"/>
      <w:sz w:val="16"/>
      <w:szCs w:val="16"/>
      <w:lang w:val="fr-CH" w:eastAsia="en-US"/>
    </w:rPr>
  </w:style>
  <w:style w:type="character" w:styleId="Lienhypertexte">
    <w:name w:val="Hyperlink"/>
    <w:uiPriority w:val="99"/>
    <w:unhideWhenUsed/>
    <w:rsid w:val="00C33880"/>
    <w:rPr>
      <w:color w:val="0000FF"/>
      <w:u w:val="single"/>
    </w:rPr>
  </w:style>
  <w:style w:type="character" w:styleId="Marquedecommentaire">
    <w:name w:val="annotation reference"/>
    <w:uiPriority w:val="99"/>
    <w:semiHidden/>
    <w:unhideWhenUsed/>
    <w:rsid w:val="00B34DC6"/>
    <w:rPr>
      <w:sz w:val="16"/>
      <w:szCs w:val="16"/>
    </w:rPr>
  </w:style>
  <w:style w:type="paragraph" w:styleId="Commentaire">
    <w:name w:val="annotation text"/>
    <w:basedOn w:val="Normal"/>
    <w:link w:val="CommentaireCar"/>
    <w:uiPriority w:val="99"/>
    <w:semiHidden/>
    <w:unhideWhenUsed/>
    <w:rsid w:val="00B34DC6"/>
    <w:rPr>
      <w:sz w:val="20"/>
      <w:szCs w:val="20"/>
      <w:lang w:eastAsia="x-none"/>
    </w:rPr>
  </w:style>
  <w:style w:type="character" w:customStyle="1" w:styleId="CommentaireCar">
    <w:name w:val="Commentaire Car"/>
    <w:link w:val="Commentaire"/>
    <w:uiPriority w:val="99"/>
    <w:semiHidden/>
    <w:rsid w:val="00B34DC6"/>
    <w:rPr>
      <w:lang w:val="fr-CH"/>
    </w:rPr>
  </w:style>
  <w:style w:type="paragraph" w:styleId="Objetducommentaire">
    <w:name w:val="annotation subject"/>
    <w:basedOn w:val="Commentaire"/>
    <w:next w:val="Commentaire"/>
    <w:link w:val="ObjetducommentaireCar"/>
    <w:uiPriority w:val="99"/>
    <w:semiHidden/>
    <w:unhideWhenUsed/>
    <w:rsid w:val="00B34DC6"/>
    <w:rPr>
      <w:b/>
      <w:bCs/>
    </w:rPr>
  </w:style>
  <w:style w:type="character" w:customStyle="1" w:styleId="ObjetducommentaireCar">
    <w:name w:val="Objet du commentaire Car"/>
    <w:link w:val="Objetducommentaire"/>
    <w:uiPriority w:val="99"/>
    <w:semiHidden/>
    <w:rsid w:val="00B34DC6"/>
    <w:rPr>
      <w:b/>
      <w:bCs/>
      <w:lang w:val="fr-CH"/>
    </w:rPr>
  </w:style>
  <w:style w:type="character" w:styleId="Accentuation">
    <w:name w:val="Emphasis"/>
    <w:qFormat/>
    <w:rsid w:val="00DE3536"/>
    <w:rPr>
      <w:i/>
      <w:iCs/>
    </w:rPr>
  </w:style>
  <w:style w:type="paragraph" w:styleId="NormalWeb">
    <w:name w:val="Normal (Web)"/>
    <w:basedOn w:val="Normal"/>
    <w:uiPriority w:val="99"/>
    <w:semiHidden/>
    <w:unhideWhenUsed/>
    <w:rsid w:val="0067799B"/>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608">
      <w:bodyDiv w:val="1"/>
      <w:marLeft w:val="0"/>
      <w:marRight w:val="0"/>
      <w:marTop w:val="0"/>
      <w:marBottom w:val="0"/>
      <w:divBdr>
        <w:top w:val="none" w:sz="0" w:space="0" w:color="auto"/>
        <w:left w:val="none" w:sz="0" w:space="0" w:color="auto"/>
        <w:bottom w:val="none" w:sz="0" w:space="0" w:color="auto"/>
        <w:right w:val="none" w:sz="0" w:space="0" w:color="auto"/>
      </w:divBdr>
    </w:div>
    <w:div w:id="136459686">
      <w:bodyDiv w:val="1"/>
      <w:marLeft w:val="0"/>
      <w:marRight w:val="0"/>
      <w:marTop w:val="0"/>
      <w:marBottom w:val="0"/>
      <w:divBdr>
        <w:top w:val="none" w:sz="0" w:space="0" w:color="auto"/>
        <w:left w:val="none" w:sz="0" w:space="0" w:color="auto"/>
        <w:bottom w:val="none" w:sz="0" w:space="0" w:color="auto"/>
        <w:right w:val="none" w:sz="0" w:space="0" w:color="auto"/>
      </w:divBdr>
    </w:div>
    <w:div w:id="374742517">
      <w:bodyDiv w:val="1"/>
      <w:marLeft w:val="0"/>
      <w:marRight w:val="0"/>
      <w:marTop w:val="0"/>
      <w:marBottom w:val="0"/>
      <w:divBdr>
        <w:top w:val="none" w:sz="0" w:space="0" w:color="auto"/>
        <w:left w:val="none" w:sz="0" w:space="0" w:color="auto"/>
        <w:bottom w:val="none" w:sz="0" w:space="0" w:color="auto"/>
        <w:right w:val="none" w:sz="0" w:space="0" w:color="auto"/>
      </w:divBdr>
    </w:div>
    <w:div w:id="442387802">
      <w:bodyDiv w:val="1"/>
      <w:marLeft w:val="0"/>
      <w:marRight w:val="0"/>
      <w:marTop w:val="0"/>
      <w:marBottom w:val="0"/>
      <w:divBdr>
        <w:top w:val="none" w:sz="0" w:space="0" w:color="auto"/>
        <w:left w:val="none" w:sz="0" w:space="0" w:color="auto"/>
        <w:bottom w:val="none" w:sz="0" w:space="0" w:color="auto"/>
        <w:right w:val="none" w:sz="0" w:space="0" w:color="auto"/>
      </w:divBdr>
    </w:div>
    <w:div w:id="511535559">
      <w:bodyDiv w:val="1"/>
      <w:marLeft w:val="0"/>
      <w:marRight w:val="0"/>
      <w:marTop w:val="0"/>
      <w:marBottom w:val="0"/>
      <w:divBdr>
        <w:top w:val="none" w:sz="0" w:space="0" w:color="auto"/>
        <w:left w:val="none" w:sz="0" w:space="0" w:color="auto"/>
        <w:bottom w:val="none" w:sz="0" w:space="0" w:color="auto"/>
        <w:right w:val="none" w:sz="0" w:space="0" w:color="auto"/>
      </w:divBdr>
    </w:div>
    <w:div w:id="704257895">
      <w:bodyDiv w:val="1"/>
      <w:marLeft w:val="0"/>
      <w:marRight w:val="0"/>
      <w:marTop w:val="0"/>
      <w:marBottom w:val="0"/>
      <w:divBdr>
        <w:top w:val="none" w:sz="0" w:space="0" w:color="auto"/>
        <w:left w:val="none" w:sz="0" w:space="0" w:color="auto"/>
        <w:bottom w:val="none" w:sz="0" w:space="0" w:color="auto"/>
        <w:right w:val="none" w:sz="0" w:space="0" w:color="auto"/>
      </w:divBdr>
    </w:div>
    <w:div w:id="755176759">
      <w:bodyDiv w:val="1"/>
      <w:marLeft w:val="0"/>
      <w:marRight w:val="0"/>
      <w:marTop w:val="0"/>
      <w:marBottom w:val="0"/>
      <w:divBdr>
        <w:top w:val="none" w:sz="0" w:space="0" w:color="auto"/>
        <w:left w:val="none" w:sz="0" w:space="0" w:color="auto"/>
        <w:bottom w:val="none" w:sz="0" w:space="0" w:color="auto"/>
        <w:right w:val="none" w:sz="0" w:space="0" w:color="auto"/>
      </w:divBdr>
    </w:div>
    <w:div w:id="1010255362">
      <w:bodyDiv w:val="1"/>
      <w:marLeft w:val="0"/>
      <w:marRight w:val="0"/>
      <w:marTop w:val="0"/>
      <w:marBottom w:val="0"/>
      <w:divBdr>
        <w:top w:val="none" w:sz="0" w:space="0" w:color="auto"/>
        <w:left w:val="none" w:sz="0" w:space="0" w:color="auto"/>
        <w:bottom w:val="none" w:sz="0" w:space="0" w:color="auto"/>
        <w:right w:val="none" w:sz="0" w:space="0" w:color="auto"/>
      </w:divBdr>
    </w:div>
    <w:div w:id="1030885707">
      <w:bodyDiv w:val="1"/>
      <w:marLeft w:val="0"/>
      <w:marRight w:val="0"/>
      <w:marTop w:val="0"/>
      <w:marBottom w:val="0"/>
      <w:divBdr>
        <w:top w:val="none" w:sz="0" w:space="0" w:color="auto"/>
        <w:left w:val="none" w:sz="0" w:space="0" w:color="auto"/>
        <w:bottom w:val="none" w:sz="0" w:space="0" w:color="auto"/>
        <w:right w:val="none" w:sz="0" w:space="0" w:color="auto"/>
      </w:divBdr>
    </w:div>
    <w:div w:id="1440837761">
      <w:bodyDiv w:val="1"/>
      <w:marLeft w:val="0"/>
      <w:marRight w:val="0"/>
      <w:marTop w:val="0"/>
      <w:marBottom w:val="0"/>
      <w:divBdr>
        <w:top w:val="none" w:sz="0" w:space="0" w:color="auto"/>
        <w:left w:val="none" w:sz="0" w:space="0" w:color="auto"/>
        <w:bottom w:val="none" w:sz="0" w:space="0" w:color="auto"/>
        <w:right w:val="none" w:sz="0" w:space="0" w:color="auto"/>
      </w:divBdr>
    </w:div>
    <w:div w:id="1775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adgallery.a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ib@Shadaniconsultin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mbfmadgalle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gallery.ae" TargetMode="External"/><Relationship Id="rId5" Type="http://schemas.openxmlformats.org/officeDocument/2006/relationships/settings" Target="settings.xml"/><Relationship Id="rId15" Type="http://schemas.openxmlformats.org/officeDocument/2006/relationships/hyperlink" Target="http://www.facebook.com/MB&amp;F%20MAD.Gallery"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dgallery.a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AAFF-697D-4F37-9C19-A3DC0EEC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4649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5484</CharactersWithSpaces>
  <SharedDoc>false</SharedDoc>
  <HLinks>
    <vt:vector size="36" baseType="variant">
      <vt:variant>
        <vt:i4>3932214</vt:i4>
      </vt:variant>
      <vt:variant>
        <vt:i4>15</vt:i4>
      </vt:variant>
      <vt:variant>
        <vt:i4>0</vt:i4>
      </vt:variant>
      <vt:variant>
        <vt:i4>5</vt:i4>
      </vt:variant>
      <vt:variant>
        <vt:lpwstr>http://www.instagram.com/mbfmadgallery</vt:lpwstr>
      </vt:variant>
      <vt:variant>
        <vt:lpwstr/>
      </vt:variant>
      <vt:variant>
        <vt:i4>5701637</vt:i4>
      </vt:variant>
      <vt:variant>
        <vt:i4>12</vt:i4>
      </vt:variant>
      <vt:variant>
        <vt:i4>0</vt:i4>
      </vt:variant>
      <vt:variant>
        <vt:i4>5</vt:i4>
      </vt:variant>
      <vt:variant>
        <vt:lpwstr>http://www.facebook.com/MB&amp;F MAD.Gallery</vt:lpwstr>
      </vt:variant>
      <vt:variant>
        <vt:lpwstr/>
      </vt:variant>
      <vt:variant>
        <vt:i4>1441863</vt:i4>
      </vt:variant>
      <vt:variant>
        <vt:i4>9</vt:i4>
      </vt:variant>
      <vt:variant>
        <vt:i4>0</vt:i4>
      </vt:variant>
      <vt:variant>
        <vt:i4>5</vt:i4>
      </vt:variant>
      <vt:variant>
        <vt:lpwstr>http://www.madgallery.ae/</vt:lpwstr>
      </vt:variant>
      <vt:variant>
        <vt:lpwstr/>
      </vt:variant>
      <vt:variant>
        <vt:i4>3801107</vt:i4>
      </vt:variant>
      <vt:variant>
        <vt:i4>6</vt:i4>
      </vt:variant>
      <vt:variant>
        <vt:i4>0</vt:i4>
      </vt:variant>
      <vt:variant>
        <vt:i4>5</vt:i4>
      </vt:variant>
      <vt:variant>
        <vt:lpwstr>mailto:info@madgallery.ae</vt:lpwstr>
      </vt:variant>
      <vt:variant>
        <vt:lpwstr/>
      </vt:variant>
      <vt:variant>
        <vt:i4>7340110</vt:i4>
      </vt:variant>
      <vt:variant>
        <vt:i4>3</vt:i4>
      </vt:variant>
      <vt:variant>
        <vt:i4>0</vt:i4>
      </vt:variant>
      <vt:variant>
        <vt:i4>5</vt:i4>
      </vt:variant>
      <vt:variant>
        <vt:lpwstr>mailto:Zaib@Shadaniconsulting.com</vt:lpwstr>
      </vt:variant>
      <vt:variant>
        <vt:lpwstr/>
      </vt:variant>
      <vt:variant>
        <vt:i4>1441863</vt:i4>
      </vt:variant>
      <vt:variant>
        <vt:i4>0</vt:i4>
      </vt:variant>
      <vt:variant>
        <vt:i4>0</vt:i4>
      </vt:variant>
      <vt:variant>
        <vt:i4>5</vt:i4>
      </vt:variant>
      <vt:variant>
        <vt:lpwstr>http://www.madgallery.ae/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Juliette Duru</cp:lastModifiedBy>
  <cp:revision>2</cp:revision>
  <cp:lastPrinted>2016-10-18T09:35:00Z</cp:lastPrinted>
  <dcterms:created xsi:type="dcterms:W3CDTF">2016-10-18T12:25:00Z</dcterms:created>
  <dcterms:modified xsi:type="dcterms:W3CDTF">2016-10-18T12:25:00Z</dcterms:modified>
</cp:coreProperties>
</file>