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pacing w:line="280" w:lineRule="auto"/>
        <w:jc w:val="both"/>
        <w:rPr>
          <w:rStyle w:val="None"/>
          <w:rFonts w:ascii="Arial" w:cs="Arial" w:hAnsi="Arial" w:eastAsia="Arial"/>
          <w:sz w:val="22"/>
          <w:szCs w:val="22"/>
          <w:lang w:val="es-ES_tradnl"/>
        </w:rPr>
      </w:pPr>
      <w:r>
        <w:rPr>
          <w:rStyle w:val="None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«¡</w:t>
      </w:r>
      <w:r>
        <w:rPr>
          <w:rStyle w:val="None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Viva la </w:t>
      </w:r>
      <w:r>
        <w:rPr>
          <w:rStyle w:val="None"/>
          <w:rFonts w:ascii="Arial" w:hAnsi="Arial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roboluci</w:t>
      </w:r>
      <w:r>
        <w:rPr>
          <w:rStyle w:val="None"/>
          <w:rFonts w:ascii="Arial" w:hAnsi="Arial" w:hint="default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ó</w:t>
      </w:r>
      <w:r>
        <w:rPr>
          <w:rStyle w:val="None"/>
          <w:rFonts w:ascii="Arial" w:hAnsi="Arial"/>
          <w:b w:val="1"/>
          <w:bCs w:val="1"/>
          <w:i w:val="1"/>
          <w:iCs w:val="1"/>
          <w:color w:val="000000"/>
          <w:sz w:val="22"/>
          <w:szCs w:val="22"/>
          <w:u w:color="000000"/>
          <w:rtl w:val="0"/>
          <w:lang w:val="es-ES_tradnl"/>
        </w:rPr>
        <w:t>n</w:t>
      </w:r>
      <w:r>
        <w:rPr>
          <w:rStyle w:val="None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!</w:t>
      </w:r>
      <w:r>
        <w:rPr>
          <w:rStyle w:val="None"/>
          <w:rFonts w:ascii="Arial" w:hAnsi="Arial" w:hint="default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 xml:space="preserve">» </w:t>
      </w:r>
      <w:r>
        <w:rPr>
          <w:rStyle w:val="None"/>
          <w:rFonts w:ascii="Arial" w:hAnsi="Arial"/>
          <w:b w:val="1"/>
          <w:bCs w:val="1"/>
          <w:color w:val="000000"/>
          <w:sz w:val="22"/>
          <w:szCs w:val="22"/>
          <w:u w:color="000000"/>
          <w:rtl w:val="0"/>
          <w:lang w:val="es-ES_tradnl"/>
        </w:rPr>
        <w:t>La MB&amp;F M.A.D.Gallery presenta en Ginebra los robots luminosos retrofuturistas y suprarreciclados de +Brauer</w:t>
      </w:r>
    </w:p>
    <w:p>
      <w:pPr>
        <w:pStyle w:val="Normal.0"/>
        <w:spacing w:line="276" w:lineRule="auto"/>
        <w:jc w:val="both"/>
        <w:rPr>
          <w:rStyle w:val="None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No Spacing1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La M.A.D.Gallery se complace en presentar catorce sorprendentes esculturas del artista parisino Bruno Lef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è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vre-Brauer, tambi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 conocido como +Brauer.</w:t>
      </w:r>
    </w:p>
    <w:p>
      <w:pPr>
        <w:pStyle w:val="Default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+Brauer cre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 xml:space="preserve">ó 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su primera escultura de un robot hace diez 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os en su taller parisino, justo a las afueras de la ciudad, en un barrio con un fuerte pasado artesano e industrial. Esta escultura contaba con llaves en lugar de brazos y se alojaba en una simplista caja de metal rematada por un aislante. 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Para sus esculturas, nacidas a ra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z de lo que podr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a denominarse un acto de resistencia po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tica al consumo excesivo, el artista elige piezas con un pasado industrial. Las marcas del tiempo y las p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tinas derivadas del uso intensivo confieren a los robots una personalidad muy espec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fica, haci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ndolos visualmente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interesantes.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La categor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a art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stica empleada por +Brauer se denomina suprarreciclaje (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upcycling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) y se trata de un admirable concepto que permite economizar materiales, reutilizarlos y recuperarlos. Adem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s, ofrece a las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quinas una segunda vida, una vez concluidos sus usos previstos inicialmente.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Las esculturas luminosas de +Brauer invitan a las mentes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curiosas a extraordinarios y sorprendentes mundos art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sticos de lo que fue y lo que puede ser. Y son un recordatorio de que a pesar de que un objeto deje de emplearse para aquello para lo que fue creado, no carece de valor.</w:t>
      </w:r>
    </w:p>
    <w:p>
      <w:pPr>
        <w:pStyle w:val="No Spacing1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 Spacing1"/>
        <w:spacing w:line="280" w:lineRule="auto"/>
        <w:jc w:val="both"/>
        <w:rPr>
          <w:rStyle w:val="None"/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s-ES_tradnl"/>
        </w:rPr>
        <w:t>M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s-ES_tradnl"/>
        </w:rPr>
        <w:t>todo y procedimiento</w:t>
      </w: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+Brauer recopila viejas piezas mec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nicas que encuentra en f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bricas y talleres abandonados y las transforma en algo nuevo. Lleva 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os recogiendo componentes y ha conseguido reunir una considerable colecci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 que incluye objetos encontrados y objetos comprados de segunda mano o a chatarreros. A esto hay que 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adir que sus amigos y compa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eros tambi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n se mantienen alerta, aportando objetos de vez en cuando. El autor declaraba a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Karmapolitan: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 xml:space="preserve"> «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Llevo a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os recuperando piezas, clasific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ndolas, orden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ndolas y almacen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ndolas.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Este proceso es necesario para poder crear con mayor libertad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»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En ocasiones, la simple vista de un elemento le inspira para realizar una nueva escultura, la idea surge repentinamente en su cabeza y a partir de ese mismo momento sabe exactamente el tipo de robot que desea crear y qu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 xml:space="preserve">é 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personalidad darle. En un primer momento, los robots son bocetos sobre papel; a continuaci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n, se colocan los objetos de metal en el suelo para probar sus formas y 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mo encajar las piezas entre s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, de forma armoniosa o no.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Durante esta fase inicial de creaci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 del boceto, +Brauer trabaja simult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neamente en el dise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o de la iluminaci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n. Lo siguiente es dotar al robot de luces. No son las tareas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f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ciles del proceso, pero con cada nuevo reto el artista ha ido desarrollando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todos que le permiten obtener los resultados deseados. El circuito el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ctrico es la parte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compleja, trat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ndose adem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del elemento que aporta vida al robot de una forma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intensa. Cada robot cuenta con un sistema de iluminaci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 espec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fico personalizado.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Una vez que resuelve la iluminaci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 y la electricidad, el artista realiza aberturas en el metal e inicia el proceso de ensamblado. Supone todo un reto ensamblar metales que no fueron creados para ir juntos y cada nueva pieza pone de manifiesto sus propias restricciones cuando el montaje est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en curso, por lo que +Brauer emplea 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cnicas como serrar, cortar, soldar, atornillar y bru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ir para refinar y adaptar los componentes. En ocasiones es en este punto en el que +Brauer ve lo que podr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a faltar; algunas esculturas permanecen inacabadas durante meses, hasta que el autor encuentra todas las piezas que necesita para terminarlas. Cada robot acabado es una obra 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nica.</w:t>
      </w:r>
    </w:p>
    <w:p>
      <w:pPr>
        <w:pStyle w:val="No Spacing1"/>
        <w:spacing w:line="276" w:lineRule="auto"/>
        <w:jc w:val="both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</w:p>
    <w:p>
      <w:pPr>
        <w:pStyle w:val="No Spacing1"/>
        <w:spacing w:line="280" w:lineRule="auto"/>
        <w:jc w:val="both"/>
        <w:rPr>
          <w:rStyle w:val="None"/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s-ES_tradnl"/>
        </w:rPr>
        <w:t>Obras</w:t>
      </w:r>
    </w:p>
    <w:p>
      <w:pPr>
        <w:pStyle w:val="Normal.0"/>
        <w:widowControl w:val="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Las catorce esculturas de robots que se exponen en la M.A.D.Gallery ejemplarizan claramente 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mo +Brauer crea arte actual con materiales del pasado. Todos ellos dan forma a la colecci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n 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«¡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Viva la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roboluci</w:t>
      </w:r>
      <w:r>
        <w:rPr>
          <w:rStyle w:val="None"/>
          <w:rFonts w:ascii="Arial" w:hAnsi="Arial" w:hint="default"/>
          <w:i w:val="1"/>
          <w:iCs w:val="1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n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!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»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, y cada uno de ellos muestra su personalidad propia y espec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fica.</w:t>
      </w:r>
    </w:p>
    <w:p>
      <w:pPr>
        <w:pStyle w:val="Normal.0"/>
        <w:widowControl w:val="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Las obras expuestas son los robots Stanislas, Ernest, Konstantin, Wast-E, Cosmos 2001, Olga, Bambino, Balthazar, Preolor, Black Foot, Leon, Commodor, Hector y Romeo, todos ellos 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nicos y la mayor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a creados exclusivamente para la M.A.D.Gallery. 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Si contemplamos a Olga de cerca, podremos comprobar que es muy femenina. Con solo 72 cent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metros de altura, la esbelta Olga pesa 7,2 kilogramos. Su cara refleja su personalidad especial, con pesta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as mec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nicas y pendientes decorativos cuyos componentes originales son apenas reconocibles en este contexto. 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Romeo se presenta verdaderamente como un amante del arte marginal con su enorme coraz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n rojo que late y sus 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«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ojos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 xml:space="preserve">» 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que se iluminan de rojo. Su amor se puede ver e incluso sentir.</w:t>
      </w:r>
    </w:p>
    <w:p>
      <w:pPr>
        <w:pStyle w:val="No Spacing1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 Spacing1"/>
        <w:spacing w:line="280" w:lineRule="auto"/>
        <w:jc w:val="both"/>
        <w:rPr>
          <w:rStyle w:val="None"/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+Brauer </w:t>
      </w:r>
      <w:r>
        <w:rPr>
          <w:rStyle w:val="None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 xml:space="preserve">– 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s-ES_tradnl"/>
        </w:rPr>
        <w:t>Trayectoria</w:t>
      </w: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Desde que obtuvo su diploma en artes gr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ficas, +Brauer ha trabajado como artista gr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fico, pintor y escultor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de 20 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os. En su estilo ha influido su amor por las novelas de ciencia ficci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n, los c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mics y las series estadounidenses. En concreto, se declara admirador de los universos maravillosos de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Metropolis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 xml:space="preserve">, de Fritz Lang, y de la grandeza de </w:t>
      </w:r>
      <w:r>
        <w:rPr>
          <w:rStyle w:val="None"/>
          <w:rFonts w:ascii="Arial" w:hAnsi="Arial"/>
          <w:i w:val="1"/>
          <w:iCs w:val="1"/>
          <w:sz w:val="20"/>
          <w:szCs w:val="20"/>
          <w:rtl w:val="0"/>
          <w:lang w:val="es-ES_tradnl"/>
        </w:rPr>
        <w:t>2001: Una odisea del espacio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, de Stanley Kubrick. Tambi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 es un gran admirador el arte marginal.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Su trabajo se inspira en libros, pel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culas y series de televisi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n, pero tambi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é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n en los robots japoneses que lleva 20 a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os coleccionando.</w:t>
      </w:r>
    </w:p>
    <w:p>
      <w:pPr>
        <w:pStyle w:val="Normal.0"/>
        <w:spacing w:line="276" w:lineRule="auto"/>
        <w:jc w:val="both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Normal.0"/>
        <w:spacing w:line="280" w:lineRule="auto"/>
        <w:jc w:val="both"/>
        <w:rPr>
          <w:rStyle w:val="None"/>
          <w:rFonts w:ascii="Arial" w:cs="Arial" w:hAnsi="Arial" w:eastAsia="Arial"/>
          <w:sz w:val="20"/>
          <w:szCs w:val="20"/>
          <w:lang w:val="es-ES_tradnl"/>
        </w:rPr>
      </w:pP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+Brauer muestra su trabajo en el barrio Le Marais de Par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s, conocido por su ambiente creativo, as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 xml:space="preserve">í 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como en numerosas galer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as dentro y fuera de Par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s. Por casualidad, su sala de exposiciones est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 xml:space="preserve">á 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situada justo enfrente de la casa m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á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 antigua de Par</w:t>
      </w:r>
      <w:r>
        <w:rPr>
          <w:rStyle w:val="None"/>
          <w:rFonts w:ascii="Arial" w:hAnsi="Arial" w:hint="default"/>
          <w:sz w:val="20"/>
          <w:szCs w:val="20"/>
          <w:rtl w:val="0"/>
          <w:lang w:val="es-ES_tradnl"/>
        </w:rPr>
        <w:t>í</w:t>
      </w:r>
      <w:r>
        <w:rPr>
          <w:rStyle w:val="None"/>
          <w:rFonts w:ascii="Arial" w:hAnsi="Arial"/>
          <w:sz w:val="20"/>
          <w:szCs w:val="20"/>
          <w:rtl w:val="0"/>
          <w:lang w:val="es-ES_tradnl"/>
        </w:rPr>
        <w:t>s, construida en 1407.</w:t>
      </w:r>
    </w:p>
    <w:sectPr>
      <w:headerReference w:type="default" r:id="rId4"/>
      <w:footerReference w:type="default" r:id="rId5"/>
      <w:pgSz w:w="11900" w:h="16840" w:orient="portrait"/>
      <w:pgMar w:top="959" w:right="1134" w:bottom="851" w:left="1134" w:header="703" w:footer="4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WW-Default"/>
      <w:rPr>
        <w:rFonts w:ascii="Arial" w:cs="Arial" w:hAnsi="Arial" w:eastAsia="Arial"/>
        <w:color w:val="ff0000"/>
        <w:sz w:val="18"/>
        <w:szCs w:val="18"/>
        <w:u w:color="ff0000"/>
        <w:lang w:val="en-US"/>
      </w:rPr>
    </w:pPr>
  </w:p>
  <w:p>
    <w:pPr>
      <w:pStyle w:val="WW-Default"/>
      <w:rPr>
        <w:rFonts w:ascii="Arial" w:cs="Arial" w:hAnsi="Arial" w:eastAsia="Arial"/>
        <w:color w:val="ff0000"/>
        <w:sz w:val="18"/>
        <w:szCs w:val="18"/>
        <w:u w:color="ff0000"/>
        <w:lang w:val="en-US"/>
      </w:rPr>
    </w:pPr>
  </w:p>
  <w:p>
    <w:pPr>
      <w:pStyle w:val="WW-Default"/>
      <w:spacing w:after="280"/>
    </w:pPr>
    <w:r>
      <w:rPr>
        <w:rFonts w:ascii="Arial" w:hAnsi="Arial"/>
        <w:color w:val="000000"/>
        <w:sz w:val="18"/>
        <w:szCs w:val="18"/>
        <w:u w:color="000000"/>
        <w:rtl w:val="0"/>
        <w:lang w:val="es-ES_tradnl"/>
      </w:rPr>
      <w:t>Si desea m</w:t>
    </w:r>
    <w:r>
      <w:rPr>
        <w:rFonts w:ascii="Arial" w:hAnsi="Arial" w:hint="default"/>
        <w:color w:val="000000"/>
        <w:sz w:val="18"/>
        <w:szCs w:val="18"/>
        <w:u w:color="000000"/>
        <w:rtl w:val="0"/>
        <w:lang w:val="es-ES_tradnl"/>
      </w:rPr>
      <w:t>á</w:t>
    </w:r>
    <w:r>
      <w:rPr>
        <w:rFonts w:ascii="Arial" w:hAnsi="Arial"/>
        <w:color w:val="000000"/>
        <w:sz w:val="18"/>
        <w:szCs w:val="18"/>
        <w:u w:color="000000"/>
        <w:rtl w:val="0"/>
        <w:lang w:val="es-ES_tradnl"/>
      </w:rPr>
      <w:t>s informaci</w:t>
    </w:r>
    <w:r>
      <w:rPr>
        <w:rFonts w:ascii="Arial" w:hAnsi="Arial" w:hint="default"/>
        <w:color w:val="000000"/>
        <w:sz w:val="18"/>
        <w:szCs w:val="18"/>
        <w:u w:color="000000"/>
        <w:rtl w:val="0"/>
        <w:lang w:val="es-ES_tradnl"/>
      </w:rPr>
      <w:t>ó</w:t>
    </w:r>
    <w:r>
      <w:rPr>
        <w:rFonts w:ascii="Arial" w:hAnsi="Arial"/>
        <w:color w:val="000000"/>
        <w:sz w:val="18"/>
        <w:szCs w:val="18"/>
        <w:u w:color="000000"/>
        <w:rtl w:val="0"/>
        <w:lang w:val="es-ES_tradnl"/>
      </w:rPr>
      <w:t>n, p</w:t>
    </w:r>
    <w:r>
      <w:rPr>
        <w:rFonts w:ascii="Arial" w:hAnsi="Arial" w:hint="default"/>
        <w:color w:val="000000"/>
        <w:sz w:val="18"/>
        <w:szCs w:val="18"/>
        <w:u w:color="000000"/>
        <w:rtl w:val="0"/>
        <w:lang w:val="es-ES_tradnl"/>
      </w:rPr>
      <w:t>ó</w:t>
    </w:r>
    <w:r>
      <w:rPr>
        <w:rFonts w:ascii="Arial" w:hAnsi="Arial"/>
        <w:color w:val="000000"/>
        <w:sz w:val="18"/>
        <w:szCs w:val="18"/>
        <w:u w:color="000000"/>
        <w:rtl w:val="0"/>
        <w:lang w:val="es-ES_tradnl"/>
      </w:rPr>
      <w:t xml:space="preserve">ngase en contacto con: 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000000"/>
        <w:u w:color="000000"/>
        <w:lang w:val="es-ES_tradnl"/>
      </w:rPr>
      <w:br w:type="textWrapping"/>
    </w:r>
    <w:r>
      <w:rPr>
        <w:rFonts w:ascii="Arial" w:hAnsi="Arial"/>
        <w:color w:val="000000"/>
        <w:sz w:val="18"/>
        <w:szCs w:val="18"/>
        <w:u w:color="000000"/>
        <w:rtl w:val="0"/>
        <w:lang w:val="es-ES_tradnl"/>
      </w:rPr>
      <w:t>Juliette Duru, MB&amp;F SA, Rue Verdaine 11, 1204 Ginebra, Suiza</w:t>
    </w:r>
    <w:r>
      <w:rPr>
        <w:rFonts w:ascii="Arial Unicode MS" w:cs="Arial Unicode MS" w:hAnsi="Arial Unicode MS" w:eastAsia="Arial Unicode MS"/>
        <w:b w:val="0"/>
        <w:bCs w:val="0"/>
        <w:i w:val="0"/>
        <w:iCs w:val="0"/>
        <w:color w:val="000000"/>
        <w:u w:color="000000"/>
        <w:lang w:val="es-ES_tradnl"/>
      </w:rPr>
      <w:br w:type="textWrapping"/>
    </w:r>
    <w:r>
      <w:rPr>
        <w:rFonts w:ascii="Arial" w:hAnsi="Arial"/>
        <w:color w:val="000000"/>
        <w:sz w:val="18"/>
        <w:szCs w:val="18"/>
        <w:u w:color="000000"/>
        <w:rtl w:val="0"/>
        <w:lang w:val="es-ES_tradnl"/>
      </w:rPr>
      <w:t xml:space="preserve">E-mail: </w:t>
    </w:r>
    <w:r>
      <w:rPr>
        <w:rStyle w:val="Hyperlink.0"/>
        <w:rFonts w:ascii="Arial" w:cs="Arial" w:hAnsi="Arial" w:eastAsia="Arial"/>
        <w:color w:val="000000"/>
        <w:sz w:val="18"/>
        <w:szCs w:val="18"/>
        <w:u w:val="single" w:color="000000"/>
        <w:lang w:val="es-ES_tradnl"/>
      </w:rPr>
      <w:fldChar w:fldCharType="begin" w:fldLock="0"/>
    </w:r>
    <w:r>
      <w:rPr>
        <w:rStyle w:val="Hyperlink.0"/>
        <w:rFonts w:ascii="Arial" w:cs="Arial" w:hAnsi="Arial" w:eastAsia="Arial"/>
        <w:color w:val="000000"/>
        <w:sz w:val="18"/>
        <w:szCs w:val="18"/>
        <w:u w:val="single" w:color="000000"/>
        <w:lang w:val="es-ES_tradnl"/>
      </w:rPr>
      <w:instrText xml:space="preserve"> HYPERLINK "mailto:jd@mbandf.com"</w:instrText>
    </w:r>
    <w:r>
      <w:rPr>
        <w:rStyle w:val="Hyperlink.0"/>
        <w:rFonts w:ascii="Arial" w:cs="Arial" w:hAnsi="Arial" w:eastAsia="Arial"/>
        <w:color w:val="000000"/>
        <w:sz w:val="18"/>
        <w:szCs w:val="18"/>
        <w:u w:val="single" w:color="000000"/>
        <w:lang w:val="es-ES_tradnl"/>
      </w:rPr>
      <w:fldChar w:fldCharType="separate" w:fldLock="0"/>
    </w:r>
    <w:r>
      <w:rPr>
        <w:rStyle w:val="Hyperlink.0"/>
        <w:rFonts w:ascii="Arial" w:hAnsi="Arial"/>
        <w:color w:val="000000"/>
        <w:sz w:val="18"/>
        <w:szCs w:val="18"/>
        <w:u w:val="single" w:color="000000"/>
        <w:rtl w:val="0"/>
        <w:lang w:val="es-ES_tradnl"/>
      </w:rPr>
      <w:t>jd@mbandf.com</w:t>
    </w:r>
    <w:r>
      <w:rPr>
        <w:lang w:val="es-ES_tradnl"/>
      </w:rPr>
      <w:fldChar w:fldCharType="end" w:fldLock="0"/>
    </w:r>
    <w:r>
      <w:rPr>
        <w:rStyle w:val="None"/>
        <w:rFonts w:ascii="Arial" w:hAnsi="Arial"/>
        <w:color w:val="000000"/>
        <w:sz w:val="18"/>
        <w:szCs w:val="18"/>
        <w:u w:color="000000"/>
        <w:rtl w:val="0"/>
        <w:lang w:val="es-ES_tradnl"/>
      </w:rPr>
      <w:t xml:space="preserve"> / Tel: +41 22 508 10 36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"/>
      <w:spacing w:line="280" w:lineRule="auto"/>
      <w:jc w:val="right"/>
      <w:rPr>
        <w:sz w:val="26"/>
        <w:szCs w:val="26"/>
        <w:lang w:val="es-ES_tradnl"/>
      </w:rPr>
    </w:pPr>
    <w:r>
      <w:rPr>
        <w:rFonts w:ascii="Arial" w:cs="Arial" w:hAnsi="Arial" w:eastAsia="Arial"/>
        <w:sz w:val="26"/>
        <w:szCs w:val="26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441325</wp:posOffset>
          </wp:positionV>
          <wp:extent cx="1295400" cy="5632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3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 w:val="1"/>
        <w:bCs w:val="1"/>
        <w:sz w:val="26"/>
        <w:szCs w:val="26"/>
        <w:rtl w:val="0"/>
        <w:lang w:val="es-ES_tradnl"/>
      </w:rPr>
      <w:t>«¡</w:t>
    </w:r>
    <w:r>
      <w:rPr>
        <w:b w:val="1"/>
        <w:bCs w:val="1"/>
        <w:sz w:val="26"/>
        <w:szCs w:val="26"/>
        <w:rtl w:val="0"/>
        <w:lang w:val="es-ES_tradnl"/>
      </w:rPr>
      <w:t xml:space="preserve">Viva la </w:t>
    </w:r>
    <w:r>
      <w:rPr>
        <w:b w:val="1"/>
        <w:bCs w:val="1"/>
        <w:i w:val="1"/>
        <w:iCs w:val="1"/>
        <w:sz w:val="26"/>
        <w:szCs w:val="26"/>
        <w:rtl w:val="0"/>
        <w:lang w:val="es-ES_tradnl"/>
      </w:rPr>
      <w:t>roboluci</w:t>
    </w:r>
    <w:r>
      <w:rPr>
        <w:b w:val="1"/>
        <w:bCs w:val="1"/>
        <w:i w:val="1"/>
        <w:iCs w:val="1"/>
        <w:sz w:val="26"/>
        <w:szCs w:val="26"/>
        <w:rtl w:val="0"/>
        <w:lang w:val="es-ES_tradnl"/>
      </w:rPr>
      <w:t>ó</w:t>
    </w:r>
    <w:r>
      <w:rPr>
        <w:b w:val="1"/>
        <w:bCs w:val="1"/>
        <w:i w:val="1"/>
        <w:iCs w:val="1"/>
        <w:sz w:val="26"/>
        <w:szCs w:val="26"/>
        <w:rtl w:val="0"/>
        <w:lang w:val="es-ES_tradnl"/>
      </w:rPr>
      <w:t>n</w:t>
    </w:r>
    <w:r>
      <w:rPr>
        <w:b w:val="1"/>
        <w:bCs w:val="1"/>
        <w:sz w:val="26"/>
        <w:szCs w:val="26"/>
        <w:rtl w:val="0"/>
        <w:lang w:val="es-ES_tradnl"/>
      </w:rPr>
      <w:t>!</w:t>
    </w:r>
    <w:r>
      <w:rPr>
        <w:b w:val="1"/>
        <w:bCs w:val="1"/>
        <w:sz w:val="26"/>
        <w:szCs w:val="26"/>
        <w:rtl w:val="0"/>
        <w:lang w:val="es-ES_tradnl"/>
      </w:rPr>
      <w:t>»</w:t>
    </w:r>
  </w:p>
  <w:p>
    <w:pPr>
      <w:pStyle w:val="En-tête"/>
      <w:spacing w:line="280" w:lineRule="auto"/>
      <w:jc w:val="right"/>
      <w:rPr>
        <w:sz w:val="26"/>
        <w:szCs w:val="26"/>
        <w:lang w:val="es-ES_tradnl"/>
      </w:rPr>
    </w:pPr>
    <w:r>
      <w:rPr>
        <w:sz w:val="26"/>
        <w:szCs w:val="26"/>
        <w:rtl w:val="0"/>
        <w:lang w:val="es-ES_tradnl"/>
      </w:rPr>
      <w:t>+Brauer</w:t>
    </w:r>
  </w:p>
  <w:p>
    <w:pPr>
      <w:pStyle w:val="En-tête"/>
      <w:spacing w:line="276" w:lineRule="auto"/>
      <w:jc w:val="right"/>
    </w:pPr>
    <w:r>
      <w:rPr>
        <w:rFonts w:ascii="Arial" w:cs="Arial" w:hAnsi="Arial" w:eastAsia="Arial"/>
        <w:sz w:val="26"/>
        <w:szCs w:val="26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">
    <w:name w:val="En-tête"/>
    <w:next w:val="En-têt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WW-Default">
    <w:name w:val="WW-Default"/>
    <w:next w:val="WW-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00"/>
      <w:sz w:val="18"/>
      <w:szCs w:val="18"/>
      <w:u w:val="single" w:color="000000"/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