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8A42" w14:textId="27456996" w:rsidR="00FD0806" w:rsidRPr="000E5CCC" w:rsidRDefault="00FD0806">
      <w:pPr>
        <w:rPr>
          <w:rFonts w:cstheme="minorHAnsi"/>
          <w:sz w:val="22"/>
          <w:szCs w:val="22"/>
          <w:lang w:val="en-GB"/>
        </w:rPr>
      </w:pPr>
    </w:p>
    <w:p w14:paraId="75771EF7" w14:textId="232113A8" w:rsidR="00B64645" w:rsidRPr="00357106" w:rsidRDefault="009D6305" w:rsidP="00B64645">
      <w:pPr>
        <w:jc w:val="center"/>
        <w:rPr>
          <w:rFonts w:cstheme="minorHAnsi"/>
          <w:b/>
          <w:bCs/>
          <w:sz w:val="32"/>
          <w:szCs w:val="32"/>
          <w:lang w:val="fr-CH"/>
        </w:rPr>
      </w:pPr>
      <w:r w:rsidRPr="00357106">
        <w:rPr>
          <w:rFonts w:cstheme="minorHAnsi"/>
          <w:b/>
          <w:sz w:val="32"/>
          <w:szCs w:val="32"/>
          <w:lang w:val="fr-CH" w:bidi="it-IT"/>
        </w:rPr>
        <w:t xml:space="preserve">M.A.D.EDITIONS </w:t>
      </w:r>
      <w:r w:rsidR="00B64025" w:rsidRPr="00357106">
        <w:rPr>
          <w:rFonts w:ascii="Segoe UI Symbol" w:eastAsia="Segoe UI Symbol" w:hAnsi="Segoe UI Symbol" w:cstheme="minorHAnsi"/>
          <w:b/>
          <w:lang w:val="fr-CH" w:bidi="it-IT"/>
        </w:rPr>
        <w:t>✕</w:t>
      </w:r>
      <w:r w:rsidRPr="00357106">
        <w:rPr>
          <w:rFonts w:cstheme="minorHAnsi"/>
          <w:b/>
          <w:sz w:val="32"/>
          <w:szCs w:val="32"/>
          <w:lang w:val="fr-CH" w:bidi="it-IT"/>
        </w:rPr>
        <w:t xml:space="preserve"> JEAN CHARLES DE CASTELBAJAC</w:t>
      </w:r>
    </w:p>
    <w:p w14:paraId="45FCF4F1" w14:textId="2E22E229" w:rsidR="00F317DD" w:rsidRPr="00195C91" w:rsidRDefault="00F317DD" w:rsidP="00F317DD">
      <w:pPr>
        <w:jc w:val="center"/>
        <w:rPr>
          <w:b/>
          <w:bCs/>
          <w:sz w:val="32"/>
          <w:szCs w:val="32"/>
          <w:lang w:val="en-US"/>
        </w:rPr>
      </w:pPr>
      <w:r w:rsidRPr="00357106">
        <w:rPr>
          <w:b/>
          <w:sz w:val="32"/>
          <w:szCs w:val="32"/>
          <w:lang w:val="en-US" w:bidi="it-IT"/>
        </w:rPr>
        <w:t>M.A.D.1 “TIME TO LOVE”</w:t>
      </w:r>
    </w:p>
    <w:p w14:paraId="34C3E118" w14:textId="77777777" w:rsidR="00EC601B" w:rsidRPr="001F3F25" w:rsidRDefault="00EC601B" w:rsidP="00F317DD">
      <w:pPr>
        <w:jc w:val="center"/>
        <w:rPr>
          <w:b/>
          <w:bCs/>
          <w:sz w:val="28"/>
          <w:szCs w:val="28"/>
          <w:lang w:val="en-US"/>
        </w:rPr>
      </w:pPr>
    </w:p>
    <w:p w14:paraId="23EE5A43" w14:textId="29A326C2" w:rsidR="00002299" w:rsidRPr="001F3F25" w:rsidRDefault="00002299" w:rsidP="00B64645">
      <w:pPr>
        <w:rPr>
          <w:rFonts w:cstheme="minorHAnsi"/>
          <w:bCs/>
          <w:sz w:val="22"/>
          <w:szCs w:val="22"/>
          <w:lang w:val="en-US"/>
        </w:rPr>
      </w:pPr>
    </w:p>
    <w:p w14:paraId="73129C31" w14:textId="43A1A8E5" w:rsidR="00002299" w:rsidRPr="00357106" w:rsidRDefault="00F317DD" w:rsidP="00B64645">
      <w:pPr>
        <w:rPr>
          <w:rFonts w:cstheme="minorHAnsi"/>
          <w:bCs/>
          <w:sz w:val="22"/>
          <w:szCs w:val="22"/>
          <w:lang w:val="it-CH"/>
        </w:rPr>
      </w:pPr>
      <w:r w:rsidRPr="00F317DD">
        <w:rPr>
          <w:rFonts w:cstheme="minorHAnsi"/>
          <w:b/>
          <w:color w:val="FF0000"/>
          <w:sz w:val="22"/>
          <w:szCs w:val="22"/>
          <w:lang w:bidi="it-IT"/>
        </w:rPr>
        <w:t>UNDER EMBARGO</w:t>
      </w:r>
      <w:r w:rsidRPr="00F317DD">
        <w:rPr>
          <w:rFonts w:cstheme="minorHAnsi"/>
          <w:b/>
          <w:color w:val="FF0000"/>
          <w:sz w:val="22"/>
          <w:szCs w:val="22"/>
          <w:lang w:bidi="it-IT"/>
        </w:rPr>
        <w:br/>
      </w:r>
      <w:r w:rsidRPr="00F317DD">
        <w:rPr>
          <w:rFonts w:cstheme="minorHAnsi"/>
          <w:color w:val="FF0000"/>
          <w:sz w:val="22"/>
          <w:szCs w:val="22"/>
          <w:lang w:bidi="it-IT"/>
        </w:rPr>
        <w:t>3 aprile 2024</w:t>
      </w:r>
    </w:p>
    <w:p w14:paraId="561EA887" w14:textId="51684D9A" w:rsidR="00002299" w:rsidRPr="00357106" w:rsidRDefault="00002299" w:rsidP="00B64645">
      <w:pPr>
        <w:rPr>
          <w:rFonts w:cstheme="minorHAnsi"/>
          <w:bCs/>
          <w:sz w:val="22"/>
          <w:szCs w:val="22"/>
          <w:lang w:val="it-CH"/>
        </w:rPr>
      </w:pPr>
    </w:p>
    <w:p w14:paraId="2975FC37" w14:textId="77777777" w:rsidR="00985C10" w:rsidRPr="00357106" w:rsidRDefault="00985C10" w:rsidP="00B64645">
      <w:pPr>
        <w:rPr>
          <w:rFonts w:cstheme="minorHAnsi"/>
          <w:bCs/>
          <w:sz w:val="22"/>
          <w:szCs w:val="22"/>
          <w:lang w:val="it-CH"/>
        </w:rPr>
      </w:pPr>
    </w:p>
    <w:p w14:paraId="6034E643" w14:textId="77777777" w:rsidR="005301AF" w:rsidRPr="00357106" w:rsidRDefault="005301AF" w:rsidP="005301AF">
      <w:pPr>
        <w:rPr>
          <w:b/>
          <w:bCs/>
          <w:sz w:val="22"/>
          <w:szCs w:val="22"/>
          <w:lang w:val="it-CH"/>
        </w:rPr>
      </w:pPr>
      <w:r w:rsidRPr="00C00794">
        <w:rPr>
          <w:b/>
          <w:sz w:val="22"/>
          <w:szCs w:val="22"/>
          <w:lang w:bidi="it-IT"/>
        </w:rPr>
        <w:t>Il leggendario artista e designer francese Jean-Charles de Castelbajac (JCDC) abbraccia il mondo dell'orologeria, inaugurando la prima collaborazione su un M.A.D.1.</w:t>
      </w:r>
    </w:p>
    <w:p w14:paraId="41F5F86B" w14:textId="66B79DC7" w:rsidR="005301AF" w:rsidRPr="00357106" w:rsidRDefault="005301AF" w:rsidP="005301AF">
      <w:pPr>
        <w:rPr>
          <w:sz w:val="22"/>
          <w:szCs w:val="22"/>
          <w:lang w:val="it-CH"/>
        </w:rPr>
      </w:pPr>
    </w:p>
    <w:p w14:paraId="6E0DD076" w14:textId="7D197E69" w:rsidR="000F3E0F" w:rsidRPr="00357106" w:rsidRDefault="000F3E0F" w:rsidP="005301AF">
      <w:pPr>
        <w:rPr>
          <w:sz w:val="22"/>
          <w:szCs w:val="22"/>
          <w:lang w:val="it-CH"/>
        </w:rPr>
      </w:pPr>
      <w:r w:rsidRPr="000F3E0F">
        <w:rPr>
          <w:i/>
          <w:sz w:val="22"/>
          <w:szCs w:val="22"/>
          <w:lang w:bidi="it-IT"/>
        </w:rPr>
        <w:t>“Jean-Charles de Castelbajac incarna cinque decenni di creatività. Sin dall’inizio, ha plasmato una voce e uno stile unici, per poi, nel corso degli anni, reinventarsi e sfidare le convenzioni. Oggi, all’età di 74 anni, il suo messaggio di amore e di vita è più che mai un esempio per le nuove generazioni”.</w:t>
      </w:r>
      <w:r w:rsidRPr="000F3E0F">
        <w:rPr>
          <w:sz w:val="22"/>
          <w:szCs w:val="22"/>
          <w:lang w:bidi="it-IT"/>
        </w:rPr>
        <w:t xml:space="preserve"> Maximilian Büsser</w:t>
      </w:r>
    </w:p>
    <w:p w14:paraId="2D2CBE93" w14:textId="77777777" w:rsidR="00D83390" w:rsidRPr="00357106" w:rsidRDefault="00D83390" w:rsidP="005301AF">
      <w:pPr>
        <w:rPr>
          <w:sz w:val="22"/>
          <w:szCs w:val="22"/>
          <w:lang w:val="it-CH"/>
        </w:rPr>
      </w:pPr>
    </w:p>
    <w:p w14:paraId="1447E954" w14:textId="49E078FC" w:rsidR="005301AF" w:rsidRPr="00357106" w:rsidRDefault="005301AF" w:rsidP="005301AF">
      <w:pPr>
        <w:rPr>
          <w:b/>
          <w:bCs/>
          <w:sz w:val="22"/>
          <w:szCs w:val="22"/>
          <w:lang w:val="it-CH"/>
        </w:rPr>
      </w:pPr>
      <w:r w:rsidRPr="005301AF">
        <w:rPr>
          <w:b/>
          <w:sz w:val="22"/>
          <w:szCs w:val="22"/>
          <w:lang w:bidi="it-IT"/>
        </w:rPr>
        <w:t>L'uomo, il mito, la leggenda</w:t>
      </w:r>
    </w:p>
    <w:p w14:paraId="438E46D8" w14:textId="77777777" w:rsidR="00D83390" w:rsidRPr="00357106" w:rsidRDefault="00D83390" w:rsidP="005301AF">
      <w:pPr>
        <w:rPr>
          <w:b/>
          <w:bCs/>
          <w:sz w:val="22"/>
          <w:szCs w:val="22"/>
          <w:lang w:val="it-CH"/>
        </w:rPr>
      </w:pPr>
    </w:p>
    <w:p w14:paraId="25CF07CB" w14:textId="36302B04" w:rsidR="005301AF" w:rsidRPr="00357106" w:rsidRDefault="005301AF" w:rsidP="005301AF">
      <w:pPr>
        <w:rPr>
          <w:sz w:val="22"/>
          <w:szCs w:val="22"/>
          <w:lang w:val="it-CH"/>
        </w:rPr>
      </w:pPr>
      <w:r w:rsidRPr="005301AF">
        <w:rPr>
          <w:sz w:val="22"/>
          <w:szCs w:val="22"/>
          <w:lang w:bidi="it-IT"/>
        </w:rPr>
        <w:t>Da giovane, negli anni '80, il fondatore di MB&amp;F Maximilian Büsser adorava l'artista e designer francese Jean-Charles de Castelbajac per le sue creazioni pop e avanguardiste in colori primari. Nel corso degli anni, la sua stima per JCDC ha continuato a crescere, mentre seguiva l'artista da lontano. Le collaborazioni con professionisti come Andy Warhol, Keith Haring, Robert Mapplethorpe, Cindy Sherman, e Jean-Michel Basquiat hanno aumentato ulteriormente la sua ammirazione.</w:t>
      </w:r>
    </w:p>
    <w:p w14:paraId="126ACD24" w14:textId="77777777" w:rsidR="005301AF" w:rsidRPr="00357106" w:rsidRDefault="005301AF" w:rsidP="005301AF">
      <w:pPr>
        <w:rPr>
          <w:sz w:val="22"/>
          <w:szCs w:val="22"/>
          <w:lang w:val="it-CH"/>
        </w:rPr>
      </w:pPr>
    </w:p>
    <w:p w14:paraId="264CA21D" w14:textId="1E081FA5" w:rsidR="005301AF" w:rsidRPr="00357106" w:rsidRDefault="005301AF" w:rsidP="005301AF">
      <w:pPr>
        <w:rPr>
          <w:sz w:val="22"/>
          <w:szCs w:val="22"/>
          <w:lang w:val="it-CH"/>
        </w:rPr>
      </w:pPr>
      <w:r w:rsidRPr="005301AF">
        <w:rPr>
          <w:sz w:val="22"/>
          <w:szCs w:val="22"/>
          <w:lang w:bidi="it-IT"/>
        </w:rPr>
        <w:t>JCDC non è mai stato un designer convenzionale, ha sempre osato disturbare, sconvolgere e promuovere il caos artistico. Laddove la maggior parte dei designer di moda ricerca tessuti della migliore qualità, JCDC ha realizzato abiti con materiali non convenzionali, come una vecchia coperta che utilizzava a scuola, spazzoloni, spugne e panni, diventando il primo artista a riciclare nel mondo della moda, prima ancora che si iniziasse a parlarne!</w:t>
      </w:r>
    </w:p>
    <w:p w14:paraId="64F409AD" w14:textId="77777777" w:rsidR="005301AF" w:rsidRPr="00357106" w:rsidRDefault="005301AF" w:rsidP="005301AF">
      <w:pPr>
        <w:rPr>
          <w:sz w:val="22"/>
          <w:szCs w:val="22"/>
          <w:lang w:val="it-CH"/>
        </w:rPr>
      </w:pPr>
    </w:p>
    <w:p w14:paraId="01241535" w14:textId="3D79A443" w:rsidR="005301AF" w:rsidRPr="00357106" w:rsidRDefault="005301AF" w:rsidP="005301AF">
      <w:pPr>
        <w:rPr>
          <w:sz w:val="22"/>
          <w:szCs w:val="22"/>
          <w:lang w:val="it-CH"/>
        </w:rPr>
      </w:pPr>
      <w:r w:rsidRPr="005301AF">
        <w:rPr>
          <w:sz w:val="22"/>
          <w:szCs w:val="22"/>
          <w:lang w:bidi="it-IT"/>
        </w:rPr>
        <w:t>Con una carriera che attraversa cinque decenni, il designer francese ha sempre avuto un approccio multidisciplinare al suo lavoro, mettendo in connessione mondi diversi per esplorare ulteriormente la sua arte. Forse è conosciuto principalmente per le sue creazioni più audaci, come il cappotto con orsacchiotto, il "poncho per due", gli abiti con il volto di Barack Obama e gli indumenti creati per Papa Giovanni Paolo II e la cerchia papale per la Giornata Mondiale della Gioventù del 1997.</w:t>
      </w:r>
    </w:p>
    <w:p w14:paraId="604E402F" w14:textId="2897DABB" w:rsidR="005301AF" w:rsidRPr="00357106" w:rsidRDefault="005301AF" w:rsidP="005301AF">
      <w:pPr>
        <w:rPr>
          <w:sz w:val="22"/>
          <w:szCs w:val="22"/>
          <w:lang w:val="it-CH"/>
        </w:rPr>
      </w:pPr>
    </w:p>
    <w:p w14:paraId="64AEFCCA" w14:textId="77777777" w:rsidR="00D83390" w:rsidRPr="00357106" w:rsidRDefault="00D83390" w:rsidP="005301AF">
      <w:pPr>
        <w:rPr>
          <w:sz w:val="22"/>
          <w:szCs w:val="22"/>
          <w:lang w:val="it-CH"/>
        </w:rPr>
      </w:pPr>
    </w:p>
    <w:p w14:paraId="3501322D" w14:textId="4440AA81" w:rsidR="005301AF" w:rsidRPr="00357106" w:rsidRDefault="005301AF" w:rsidP="005301AF">
      <w:pPr>
        <w:rPr>
          <w:b/>
          <w:bCs/>
          <w:sz w:val="22"/>
          <w:szCs w:val="22"/>
          <w:lang w:val="it-CH"/>
        </w:rPr>
      </w:pPr>
      <w:r w:rsidRPr="005301AF">
        <w:rPr>
          <w:b/>
          <w:sz w:val="22"/>
          <w:szCs w:val="22"/>
          <w:lang w:bidi="it-IT"/>
        </w:rPr>
        <w:t>50 anni e oltre</w:t>
      </w:r>
    </w:p>
    <w:p w14:paraId="7FD9EF20" w14:textId="77777777" w:rsidR="00D83390" w:rsidRPr="00357106" w:rsidRDefault="00D83390" w:rsidP="005301AF">
      <w:pPr>
        <w:rPr>
          <w:b/>
          <w:bCs/>
          <w:sz w:val="22"/>
          <w:szCs w:val="22"/>
          <w:lang w:val="it-CH"/>
        </w:rPr>
      </w:pPr>
    </w:p>
    <w:p w14:paraId="09EECB42" w14:textId="47EC01B5" w:rsidR="005301AF" w:rsidRPr="005301AF" w:rsidRDefault="005301AF" w:rsidP="005301AF">
      <w:pPr>
        <w:rPr>
          <w:sz w:val="22"/>
          <w:szCs w:val="22"/>
          <w:lang w:val="en-US"/>
        </w:rPr>
      </w:pPr>
      <w:r w:rsidRPr="005301AF">
        <w:rPr>
          <w:sz w:val="22"/>
          <w:szCs w:val="22"/>
          <w:lang w:bidi="it-IT"/>
        </w:rPr>
        <w:t>La carriera artistica di JCDC inizia nel 1968, quando fonda l'azienda di moda prêt-à-porter Ko insieme alla madre, Jeanne-Blanche de Castelbajac. Negli anni successivi, numerosi designer fanno appello al suo talento come designer freelance. Il 1973 è l’anno del suo esordio nel mondo delle sfilate, un trampolino di lancio verso la celebrità. Entro la fine del decennio, diventa un fenomeno della moda, con boutique a Parigi, New York e Tokyo.</w:t>
      </w:r>
    </w:p>
    <w:p w14:paraId="28F84D76" w14:textId="77777777" w:rsidR="005301AF" w:rsidRPr="005301AF" w:rsidRDefault="005301AF" w:rsidP="005301AF">
      <w:pPr>
        <w:rPr>
          <w:sz w:val="22"/>
          <w:szCs w:val="22"/>
          <w:lang w:val="en-US"/>
        </w:rPr>
      </w:pPr>
    </w:p>
    <w:p w14:paraId="7F55BE8B" w14:textId="47A99C6C" w:rsidR="0011279F" w:rsidRPr="00D83390" w:rsidRDefault="005301AF" w:rsidP="00112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5301AF">
        <w:rPr>
          <w:sz w:val="22"/>
          <w:szCs w:val="22"/>
          <w:lang w:bidi="it-IT"/>
        </w:rPr>
        <w:lastRenderedPageBreak/>
        <w:t>Negli anni '80 e '90, JCDC si diletta nella creazione di costumi per film, costumi di scena per musicisti e persino arredamento, mentre i primi anni 2000 lo vedono tornare nel mondo della moda con numerose collaborazioni. Il suo approccio al design innovativo e avanguardista gli permette di reinventarsi continuamente, decennio dopo decennio. Dal 2018 al 2022, è il direttore artistico di United Colors of Benetton.</w:t>
      </w:r>
    </w:p>
    <w:p w14:paraId="407F14DE" w14:textId="59078C56" w:rsidR="0011279F" w:rsidRPr="00D83390" w:rsidRDefault="0011279F" w:rsidP="005301AF">
      <w:pPr>
        <w:rPr>
          <w:sz w:val="22"/>
          <w:szCs w:val="22"/>
          <w:lang w:val="en-US"/>
        </w:rPr>
      </w:pPr>
    </w:p>
    <w:p w14:paraId="2CFD611F" w14:textId="2824CED1" w:rsidR="0011279F" w:rsidRDefault="0011279F" w:rsidP="00112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D83390">
        <w:rPr>
          <w:sz w:val="22"/>
          <w:szCs w:val="22"/>
          <w:lang w:bidi="it-IT"/>
        </w:rPr>
        <w:t>La sua arte si esprime attraverso allestimenti, performance, street-art, disegni e collage. Nel 2021 e 2022, le sue opere d'arte sono protagoniste di una mostra intitolata "The People of Tomorrow" nella galleria dedicata ai bambini del Centre Pompidou a Parigi, trasferita al West Bund Museum di Shanghai nel 2023 e al Centre Pompidou di Malaga nel febbraio 2024.</w:t>
      </w:r>
    </w:p>
    <w:p w14:paraId="271EDDF3" w14:textId="77777777" w:rsidR="00D83390" w:rsidRPr="00D83390" w:rsidRDefault="00D83390" w:rsidP="001127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46CBFBD" w14:textId="0F839C09" w:rsidR="0011279F" w:rsidRPr="005301AF" w:rsidRDefault="0011279F" w:rsidP="0011279F">
      <w:pPr>
        <w:rPr>
          <w:sz w:val="22"/>
          <w:szCs w:val="22"/>
          <w:lang w:val="en-US"/>
        </w:rPr>
      </w:pPr>
      <w:r w:rsidRPr="00D83390">
        <w:rPr>
          <w:sz w:val="22"/>
          <w:szCs w:val="22"/>
          <w:lang w:bidi="it-IT"/>
        </w:rPr>
        <w:t>Nel 2023, realizza una raccolta di disegni per la fabbrica di terracotta di Gien.</w:t>
      </w:r>
    </w:p>
    <w:p w14:paraId="6C2E6F12" w14:textId="77777777" w:rsidR="005301AF" w:rsidRPr="005301AF" w:rsidRDefault="005301AF" w:rsidP="005301AF">
      <w:pPr>
        <w:rPr>
          <w:sz w:val="22"/>
          <w:szCs w:val="22"/>
          <w:lang w:val="en-US"/>
        </w:rPr>
      </w:pPr>
    </w:p>
    <w:p w14:paraId="22DFD398" w14:textId="77777777" w:rsidR="00813CE4" w:rsidRDefault="00813CE4" w:rsidP="005301AF">
      <w:pPr>
        <w:rPr>
          <w:b/>
          <w:bCs/>
          <w:sz w:val="22"/>
          <w:szCs w:val="22"/>
          <w:lang w:val="en-US"/>
        </w:rPr>
      </w:pPr>
    </w:p>
    <w:p w14:paraId="4C67F389" w14:textId="66358BB1" w:rsidR="005301AF" w:rsidRDefault="005301AF" w:rsidP="005301AF">
      <w:pPr>
        <w:rPr>
          <w:b/>
          <w:bCs/>
          <w:sz w:val="22"/>
          <w:szCs w:val="22"/>
          <w:lang w:val="en-US"/>
        </w:rPr>
      </w:pPr>
      <w:r w:rsidRPr="005301AF">
        <w:rPr>
          <w:b/>
          <w:sz w:val="22"/>
          <w:szCs w:val="22"/>
          <w:lang w:bidi="it-IT"/>
        </w:rPr>
        <w:t>Chi non risica non rosica</w:t>
      </w:r>
    </w:p>
    <w:p w14:paraId="2F3CEC07" w14:textId="77777777" w:rsidR="00D83390" w:rsidRPr="005301AF" w:rsidRDefault="00D83390" w:rsidP="005301AF">
      <w:pPr>
        <w:rPr>
          <w:b/>
          <w:bCs/>
          <w:sz w:val="22"/>
          <w:szCs w:val="22"/>
          <w:lang w:val="en-US"/>
        </w:rPr>
      </w:pPr>
    </w:p>
    <w:p w14:paraId="4AF69B1F" w14:textId="5E72AC24" w:rsidR="005301AF" w:rsidRPr="005301AF" w:rsidRDefault="005301AF" w:rsidP="005301AF">
      <w:pPr>
        <w:rPr>
          <w:sz w:val="22"/>
          <w:szCs w:val="22"/>
          <w:lang w:val="en-US"/>
        </w:rPr>
      </w:pPr>
      <w:r w:rsidRPr="005301AF">
        <w:rPr>
          <w:sz w:val="22"/>
          <w:szCs w:val="22"/>
          <w:lang w:bidi="it-IT"/>
        </w:rPr>
        <w:t>Il giovane Maximilian Büsser era un grande fan dello stilista e aveva messo da parte la sua paghetta per acquistare un suo costume da bagno con dei panda (è forse da qui che deriva la passione per i panda di Max)? Dopo circa 40 anni, Max decide di provare a contattare JCDC per sapere se fosse stato interessato a progettare un orologio in collaborazione. Dopotutto, JCDC è un esperto di quelli che ama chiamare “incidenti”, i risultati della combinazione di due mondi che di solito non hanno nulla a che vedere l’uno con l’altro. Max decide di tentare la fortuna e di contattarlo su Instagram, e dal suo messaggio nasce una collaborazione straordinaria.</w:t>
      </w:r>
    </w:p>
    <w:p w14:paraId="71A9D19F" w14:textId="4F37A381" w:rsidR="005301AF" w:rsidRDefault="005301AF" w:rsidP="005301AF">
      <w:pPr>
        <w:rPr>
          <w:sz w:val="22"/>
          <w:szCs w:val="22"/>
          <w:lang w:val="en-US"/>
        </w:rPr>
      </w:pPr>
    </w:p>
    <w:p w14:paraId="24887956" w14:textId="77777777" w:rsidR="00D83390" w:rsidRPr="005301AF" w:rsidRDefault="00D83390" w:rsidP="005301AF">
      <w:pPr>
        <w:rPr>
          <w:sz w:val="22"/>
          <w:szCs w:val="22"/>
          <w:lang w:val="en-US"/>
        </w:rPr>
      </w:pPr>
    </w:p>
    <w:p w14:paraId="1ADBA70B" w14:textId="7BECAAAF" w:rsidR="005301AF" w:rsidRPr="005301AF" w:rsidRDefault="00D83390" w:rsidP="005301AF">
      <w:pPr>
        <w:rPr>
          <w:b/>
          <w:bCs/>
          <w:sz w:val="22"/>
          <w:szCs w:val="22"/>
          <w:lang w:val="en-US"/>
        </w:rPr>
      </w:pPr>
      <w:r>
        <w:rPr>
          <w:b/>
          <w:sz w:val="22"/>
          <w:szCs w:val="22"/>
          <w:lang w:bidi="it-IT"/>
        </w:rPr>
        <w:t>M.A.D.1 “Time to Love”</w:t>
      </w:r>
    </w:p>
    <w:p w14:paraId="795EAA8D" w14:textId="77777777" w:rsidR="00D83390" w:rsidRDefault="00D83390" w:rsidP="005301AF">
      <w:pPr>
        <w:rPr>
          <w:sz w:val="22"/>
          <w:szCs w:val="22"/>
          <w:lang w:val="en-US"/>
        </w:rPr>
      </w:pPr>
    </w:p>
    <w:p w14:paraId="053D5CED" w14:textId="7310B215" w:rsidR="009D3437" w:rsidRPr="005301AF" w:rsidRDefault="0011279F" w:rsidP="005301AF">
      <w:pPr>
        <w:rPr>
          <w:sz w:val="22"/>
          <w:szCs w:val="22"/>
          <w:lang w:val="en-US"/>
        </w:rPr>
      </w:pPr>
      <w:r>
        <w:rPr>
          <w:sz w:val="22"/>
          <w:szCs w:val="22"/>
          <w:lang w:bidi="it-IT"/>
        </w:rPr>
        <w:t>L'idea iniziale era quella di collaborare su una Horological Machine MB&amp;F, ma è diventato subito evidente che il M.A.D.1, dalla gamma parallela più accessibile del brand, M.A.D.Editions, avrebbe costituito la “tela” perfetta per JCDC. Lavorando con i suoi tre colori iconici – il rosso della passione, il blu della speranza e il giallo del calore umano – ha decorato il rotore del M.A.D.1 con la sua firma emblematica. La colorazione è realizzata con la lacca su un rotore di nuova progettazione, caratterizzato da un’ala leggermente più pesante delle altre due per ottimizzarne la rotazione. Il disco delle ore è di un verde brillante, un altro colore caro a Castelbajac e legato ai suoi ricordi d'infanzia.</w:t>
      </w:r>
    </w:p>
    <w:p w14:paraId="69F62B82" w14:textId="77777777" w:rsidR="005301AF" w:rsidRPr="005301AF" w:rsidRDefault="005301AF" w:rsidP="005301AF">
      <w:pPr>
        <w:rPr>
          <w:sz w:val="22"/>
          <w:szCs w:val="22"/>
          <w:lang w:val="en-US"/>
        </w:rPr>
      </w:pPr>
    </w:p>
    <w:p w14:paraId="48A973E1" w14:textId="6DFA2E41" w:rsidR="005301AF" w:rsidRPr="005301AF" w:rsidRDefault="005301AF" w:rsidP="005301AF">
      <w:pPr>
        <w:rPr>
          <w:sz w:val="22"/>
          <w:szCs w:val="22"/>
          <w:lang w:val="en-US"/>
        </w:rPr>
      </w:pPr>
      <w:r w:rsidRPr="005301AF">
        <w:rPr>
          <w:sz w:val="22"/>
          <w:szCs w:val="22"/>
          <w:lang w:bidi="it-IT"/>
        </w:rPr>
        <w:t xml:space="preserve">Sulla base del quadrante è riportata una citazione dell'artista in francese: </w:t>
      </w:r>
      <w:r w:rsidRPr="005301AF">
        <w:rPr>
          <w:i/>
          <w:sz w:val="22"/>
          <w:szCs w:val="22"/>
          <w:lang w:bidi="it-IT"/>
        </w:rPr>
        <w:t xml:space="preserve">“Ce trésor rare et précieux, c’est ta vie. Le temps vole de ses ailes blanches. Tu es le gardien de ton temps”. </w:t>
      </w:r>
      <w:r w:rsidRPr="005301AF">
        <w:rPr>
          <w:sz w:val="22"/>
          <w:szCs w:val="22"/>
          <w:lang w:bidi="it-IT"/>
        </w:rPr>
        <w:t xml:space="preserve">Traduzione: </w:t>
      </w:r>
      <w:r w:rsidRPr="005301AF">
        <w:rPr>
          <w:i/>
          <w:sz w:val="22"/>
          <w:szCs w:val="22"/>
          <w:lang w:bidi="it-IT"/>
        </w:rPr>
        <w:t>“Questo tesoro raro e prezioso è la tua vita. Il tempo vola con le sue ali bianche. Sei tu il custode del tuo tempo”.</w:t>
      </w:r>
      <w:r w:rsidRPr="005301AF">
        <w:rPr>
          <w:sz w:val="22"/>
          <w:szCs w:val="22"/>
          <w:lang w:bidi="it-IT"/>
        </w:rPr>
        <w:t xml:space="preserve"> I numeri degli anelli delle ore e dei minuti sono scritti con la sua stessa calligrafia, e la corona riporta un'incisione di una persona che parla con la luna, un tema ricorrente nelle sue creazioni artistiche. Il cinturino è realizzato in pelle ed è ricamato con il nome dell'orologio, "Time to Love". Ogni esemplare è fornito con due cinturini: uno nero e l'altro bianco.</w:t>
      </w:r>
    </w:p>
    <w:p w14:paraId="27CF676A" w14:textId="77777777" w:rsidR="005301AF" w:rsidRPr="005301AF" w:rsidRDefault="005301AF" w:rsidP="005301AF">
      <w:pPr>
        <w:rPr>
          <w:sz w:val="22"/>
          <w:szCs w:val="22"/>
          <w:lang w:val="en-US"/>
        </w:rPr>
      </w:pPr>
    </w:p>
    <w:p w14:paraId="6AFD8347" w14:textId="77777777" w:rsidR="00F96E1F" w:rsidRDefault="005301AF" w:rsidP="005301AF">
      <w:pPr>
        <w:rPr>
          <w:sz w:val="22"/>
          <w:szCs w:val="22"/>
          <w:lang w:val="en-US"/>
        </w:rPr>
      </w:pPr>
      <w:r w:rsidRPr="005301AF">
        <w:rPr>
          <w:sz w:val="22"/>
          <w:szCs w:val="22"/>
          <w:lang w:bidi="it-IT"/>
        </w:rPr>
        <w:t>Il lavoro di JCDC non è mai stato incentrato sulla moda, ma è stato, e rimane, incentrato sullo stile.</w:t>
      </w:r>
    </w:p>
    <w:p w14:paraId="58F845D6" w14:textId="77777777" w:rsidR="00F96E1F" w:rsidRDefault="00F96E1F" w:rsidP="005301AF">
      <w:pPr>
        <w:rPr>
          <w:sz w:val="22"/>
          <w:szCs w:val="22"/>
          <w:lang w:val="en-US"/>
        </w:rPr>
      </w:pPr>
    </w:p>
    <w:p w14:paraId="5ABF1DD4" w14:textId="3170CFA4" w:rsidR="005301AF" w:rsidRDefault="000F3E0F" w:rsidP="005301AF">
      <w:pPr>
        <w:rPr>
          <w:sz w:val="22"/>
          <w:szCs w:val="22"/>
          <w:lang w:val="en-US"/>
        </w:rPr>
      </w:pPr>
      <w:r>
        <w:rPr>
          <w:sz w:val="22"/>
          <w:szCs w:val="22"/>
          <w:lang w:bidi="it-IT"/>
        </w:rPr>
        <w:lastRenderedPageBreak/>
        <w:t>“Time to Love” non è solo un nome accattivante, ma una vera filosofia per l'artista, che usa il suo lavoro per diffondere amore, pace e spiritualità: un messaggio che non potrebbe essere più attuale.</w:t>
      </w:r>
    </w:p>
    <w:p w14:paraId="4E13F167" w14:textId="26B71FD6" w:rsidR="00F96E1F" w:rsidRDefault="00F96E1F" w:rsidP="005301AF">
      <w:pPr>
        <w:rPr>
          <w:sz w:val="22"/>
          <w:szCs w:val="22"/>
          <w:lang w:val="en-US"/>
        </w:rPr>
      </w:pPr>
    </w:p>
    <w:p w14:paraId="5A4D2E81" w14:textId="62C62751" w:rsidR="00F96E1F" w:rsidRPr="005301AF" w:rsidRDefault="00F96E1F" w:rsidP="005301AF">
      <w:pPr>
        <w:rPr>
          <w:sz w:val="22"/>
          <w:szCs w:val="22"/>
          <w:lang w:val="en-US"/>
        </w:rPr>
      </w:pPr>
      <w:r w:rsidRPr="00793041">
        <w:rPr>
          <w:i/>
          <w:sz w:val="22"/>
          <w:szCs w:val="22"/>
          <w:lang w:bidi="it-IT"/>
        </w:rPr>
        <w:t>“Il mio rapporto con il tempo è unico. Spesso sono “fuori orario”: la mia visione arriva prima del tempo, e la mia soddisfazione dopo. Ma quando è il momento di amare, sono sempre puntuale”</w:t>
      </w:r>
      <w:r w:rsidRPr="00793041">
        <w:rPr>
          <w:sz w:val="22"/>
          <w:szCs w:val="22"/>
          <w:lang w:bidi="it-IT"/>
        </w:rPr>
        <w:t>, afferma Jean-Charles de Castelbajac.</w:t>
      </w:r>
    </w:p>
    <w:p w14:paraId="70E8436D" w14:textId="77777777" w:rsidR="005301AF" w:rsidRPr="005301AF" w:rsidRDefault="005301AF" w:rsidP="005301AF">
      <w:pPr>
        <w:rPr>
          <w:sz w:val="22"/>
          <w:szCs w:val="22"/>
          <w:lang w:val="en-US"/>
        </w:rPr>
      </w:pPr>
    </w:p>
    <w:p w14:paraId="39EF67FC" w14:textId="6A62ED59" w:rsidR="0071203C" w:rsidRDefault="005301AF" w:rsidP="00F317DD">
      <w:pPr>
        <w:rPr>
          <w:sz w:val="22"/>
          <w:szCs w:val="22"/>
          <w:lang w:val="en-US"/>
        </w:rPr>
      </w:pPr>
      <w:r w:rsidRPr="005301AF">
        <w:rPr>
          <w:sz w:val="22"/>
          <w:szCs w:val="22"/>
          <w:lang w:bidi="it-IT"/>
        </w:rPr>
        <w:t>Il M.A.D.1 "Time to Love" sarà limitato a 999 esemplari: una novità assoluta, poiché le edizioni precedenti non erano limitate, ma prodotte in lotti resi disponibili tramite sorteggi. Il prezzo al dettaglio (IVA esclusa) è di 3.200 CHF + IVA.</w:t>
      </w:r>
    </w:p>
    <w:p w14:paraId="147C3364" w14:textId="77777777" w:rsidR="0071203C" w:rsidRDefault="0071203C" w:rsidP="00F317DD">
      <w:pPr>
        <w:rPr>
          <w:sz w:val="22"/>
          <w:szCs w:val="22"/>
          <w:lang w:val="en-US"/>
        </w:rPr>
      </w:pPr>
    </w:p>
    <w:p w14:paraId="6B465D71" w14:textId="399FB8E5" w:rsidR="00F317DD" w:rsidRDefault="005301AF" w:rsidP="00F317DD">
      <w:pPr>
        <w:rPr>
          <w:sz w:val="22"/>
          <w:szCs w:val="22"/>
          <w:lang w:val="en-US"/>
        </w:rPr>
      </w:pPr>
      <w:r w:rsidRPr="005301AF">
        <w:rPr>
          <w:sz w:val="22"/>
          <w:szCs w:val="22"/>
          <w:lang w:bidi="it-IT"/>
        </w:rPr>
        <w:t>Poiché i numeri sono più limitati rispetto a prima, la metà degli esemplari sarà resa disponibile per la Tribe MB&amp;F (i collezionisti membri dei segnatempo MB&amp;F) e per gli “Amici” (fornitori) in base all'ordine di arrivo. I restanti esemplari saranno disponibili per il grande pubblico con lo stesso sistema di lotteria di prima, per garantire un'equa distribuzione a coloro che sono interessati ad acquistare un "Time to Love".</w:t>
      </w:r>
    </w:p>
    <w:p w14:paraId="302AA25F" w14:textId="77777777" w:rsidR="00F25BD2" w:rsidRPr="005301AF" w:rsidRDefault="00F25BD2" w:rsidP="00F317DD">
      <w:pPr>
        <w:rPr>
          <w:sz w:val="22"/>
          <w:szCs w:val="22"/>
          <w:lang w:val="en-US"/>
        </w:rPr>
      </w:pPr>
    </w:p>
    <w:p w14:paraId="287AC0F8" w14:textId="0A9437E4" w:rsidR="002A662C" w:rsidRPr="00813CE4" w:rsidRDefault="00F317DD" w:rsidP="00F317DD">
      <w:pPr>
        <w:rPr>
          <w:b/>
          <w:bCs/>
          <w:sz w:val="22"/>
          <w:szCs w:val="22"/>
          <w:lang w:val="en-US"/>
        </w:rPr>
      </w:pPr>
      <w:r w:rsidRPr="00813CE4">
        <w:rPr>
          <w:b/>
          <w:sz w:val="22"/>
          <w:szCs w:val="22"/>
          <w:lang w:bidi="it-IT"/>
        </w:rPr>
        <w:t>La lotteria aprirà mercoledì 3 aprile alle 14:00 CET e le iscrizioni rimarranno aperte per circa 2 settimane.</w:t>
      </w:r>
    </w:p>
    <w:p w14:paraId="4D378746" w14:textId="18E4E52E" w:rsidR="00F317DD" w:rsidRDefault="00F317DD" w:rsidP="00F317DD">
      <w:pPr>
        <w:rPr>
          <w:rFonts w:cstheme="minorHAnsi"/>
          <w:sz w:val="22"/>
          <w:szCs w:val="22"/>
          <w:lang w:val="en-GB"/>
        </w:rPr>
      </w:pPr>
    </w:p>
    <w:p w14:paraId="2038E656" w14:textId="77777777" w:rsidR="00F157C3" w:rsidRPr="005301AF" w:rsidRDefault="00F157C3" w:rsidP="00F317DD">
      <w:pPr>
        <w:rPr>
          <w:rFonts w:cstheme="minorHAnsi"/>
          <w:sz w:val="22"/>
          <w:szCs w:val="22"/>
          <w:lang w:val="en-GB"/>
        </w:rPr>
      </w:pPr>
    </w:p>
    <w:p w14:paraId="2F082B4C" w14:textId="7B1E4912" w:rsidR="002A662C" w:rsidRPr="005301AF" w:rsidRDefault="002A662C" w:rsidP="00385869">
      <w:pPr>
        <w:rPr>
          <w:rFonts w:cstheme="minorHAnsi"/>
          <w:sz w:val="22"/>
          <w:szCs w:val="22"/>
        </w:rPr>
      </w:pPr>
      <w:r w:rsidRPr="005301AF">
        <w:rPr>
          <w:rFonts w:cstheme="minorHAnsi"/>
          <w:b/>
          <w:sz w:val="22"/>
          <w:szCs w:val="22"/>
          <w:lang w:bidi="it-IT"/>
        </w:rPr>
        <w:t>Pagina Lotterie M.A.D.Editions:</w:t>
      </w:r>
    </w:p>
    <w:p w14:paraId="113DB6E4" w14:textId="26C9B2DB" w:rsidR="005C7272" w:rsidRDefault="00000000" w:rsidP="006E3EB5">
      <w:hyperlink r:id="rId6" w:tooltip="https://shop.madgallery.ch/products/m-a-d-editions-raffles" w:history="1">
        <w:r w:rsidR="002A285C">
          <w:rPr>
            <w:rStyle w:val="Lienhypertexte"/>
            <w:rFonts w:ascii="Calibri" w:eastAsia="Calibri" w:hAnsi="Calibri" w:cs="Calibri"/>
            <w:color w:val="0563C1"/>
            <w:sz w:val="22"/>
            <w:szCs w:val="22"/>
            <w:lang w:bidi="it-IT"/>
          </w:rPr>
          <w:t>https://shop.madgallery.ch/products/m-a-d-editions-raffles</w:t>
        </w:r>
      </w:hyperlink>
    </w:p>
    <w:p w14:paraId="1C821DE0" w14:textId="77777777" w:rsidR="002A285C" w:rsidRPr="005301AF" w:rsidRDefault="002A285C" w:rsidP="006E3EB5">
      <w:pPr>
        <w:rPr>
          <w:rStyle w:val="Lienhypertexte"/>
          <w:rFonts w:cstheme="minorHAnsi"/>
          <w:sz w:val="22"/>
          <w:szCs w:val="22"/>
        </w:rPr>
      </w:pPr>
    </w:p>
    <w:p w14:paraId="42F27500" w14:textId="77777777" w:rsidR="00F157C3" w:rsidRPr="005301AF" w:rsidRDefault="00F157C3" w:rsidP="00F157C3">
      <w:pPr>
        <w:rPr>
          <w:rFonts w:cstheme="minorHAnsi"/>
          <w:sz w:val="22"/>
          <w:szCs w:val="22"/>
          <w:lang w:val="en-GB"/>
        </w:rPr>
      </w:pPr>
      <w:r w:rsidRPr="005301AF">
        <w:rPr>
          <w:rFonts w:cstheme="minorHAnsi"/>
          <w:b/>
          <w:sz w:val="22"/>
          <w:szCs w:val="22"/>
          <w:lang w:bidi="it-IT"/>
        </w:rPr>
        <w:t>Sezione Stampa M.A.D.Editions (con video e foto ad alta risoluzione):</w:t>
      </w:r>
    </w:p>
    <w:p w14:paraId="6A7F53A5" w14:textId="77777777" w:rsidR="00F157C3" w:rsidRPr="005301AF" w:rsidRDefault="00000000" w:rsidP="00F157C3">
      <w:pPr>
        <w:rPr>
          <w:rFonts w:cstheme="minorHAnsi"/>
          <w:sz w:val="22"/>
          <w:szCs w:val="22"/>
          <w:lang w:val="en-GB"/>
        </w:rPr>
      </w:pPr>
      <w:hyperlink r:id="rId7" w:history="1">
        <w:r w:rsidR="00F157C3" w:rsidRPr="005301AF">
          <w:rPr>
            <w:rStyle w:val="Lienhypertexte"/>
            <w:rFonts w:cstheme="minorHAnsi"/>
            <w:sz w:val="22"/>
            <w:szCs w:val="22"/>
            <w:lang w:bidi="it-IT"/>
          </w:rPr>
          <w:t>https://www.madgallery.net/geneva/en/press/mad-editions</w:t>
        </w:r>
      </w:hyperlink>
    </w:p>
    <w:p w14:paraId="31B8C832" w14:textId="77777777" w:rsidR="00F157C3" w:rsidRPr="005301AF" w:rsidRDefault="00F157C3" w:rsidP="00F157C3">
      <w:pPr>
        <w:rPr>
          <w:rFonts w:cstheme="minorHAnsi"/>
          <w:sz w:val="22"/>
          <w:szCs w:val="22"/>
          <w:lang w:val="en-GB"/>
        </w:rPr>
      </w:pPr>
    </w:p>
    <w:p w14:paraId="52CC1EA5" w14:textId="77777777" w:rsidR="002A662C" w:rsidRPr="00F157C3" w:rsidRDefault="002A662C" w:rsidP="00385869">
      <w:pPr>
        <w:rPr>
          <w:rFonts w:cstheme="minorHAnsi"/>
          <w:sz w:val="22"/>
          <w:szCs w:val="22"/>
          <w:lang w:val="en-GB"/>
        </w:rPr>
      </w:pPr>
    </w:p>
    <w:sectPr w:rsidR="002A662C" w:rsidRPr="00F157C3" w:rsidSect="0084622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50D9" w14:textId="77777777" w:rsidR="00846221" w:rsidRDefault="00846221" w:rsidP="008439C1">
      <w:r>
        <w:separator/>
      </w:r>
    </w:p>
  </w:endnote>
  <w:endnote w:type="continuationSeparator" w:id="0">
    <w:p w14:paraId="4ABB2278" w14:textId="77777777" w:rsidR="00846221" w:rsidRDefault="00846221"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6F55" w14:textId="77777777" w:rsidR="00357106" w:rsidRDefault="003571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35D7" w14:textId="71742B30" w:rsidR="008439C1" w:rsidRPr="00E26198" w:rsidRDefault="008439C1">
    <w:pPr>
      <w:pStyle w:val="Pieddepage"/>
      <w:rPr>
        <w:lang w:val="en-GB"/>
      </w:rPr>
    </w:pPr>
    <w:r w:rsidRPr="00E05DD2">
      <w:rPr>
        <w:rFonts w:ascii="Arial" w:eastAsia="Arial" w:hAnsi="Arial" w:cs="Arial"/>
        <w:sz w:val="18"/>
        <w:szCs w:val="18"/>
        <w:lang w:bidi="it-IT"/>
      </w:rPr>
      <w:t xml:space="preserve">Per ulteriori informazioni contattare </w:t>
    </w:r>
    <w:r w:rsidRPr="00E05DD2">
      <w:rPr>
        <w:rFonts w:ascii="Arial" w:eastAsia="Arial" w:hAnsi="Arial" w:cs="Arial"/>
        <w:sz w:val="18"/>
        <w:szCs w:val="18"/>
        <w:lang w:bidi="it-IT"/>
      </w:rPr>
      <w:br/>
      <w:t xml:space="preserve">Charris Yadigaroglou - cy@mbandf.com / Arnaud Légeret - arl@mbandf.com </w:t>
    </w:r>
    <w:r w:rsidRPr="00E05DD2">
      <w:rPr>
        <w:rFonts w:ascii="Arial" w:eastAsia="Arial" w:hAnsi="Arial" w:cs="Arial"/>
        <w:sz w:val="18"/>
        <w:szCs w:val="18"/>
        <w:lang w:bidi="it-IT"/>
      </w:rPr>
      <w:br/>
      <w:t>MB&amp;F SA / M.A.D.Editions, Route de Drize 2, CH-1227 Carouge, Svizzera / Telefono: +41 22 786 36 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6E3D" w14:textId="77777777" w:rsidR="00357106" w:rsidRDefault="003571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CAFE" w14:textId="77777777" w:rsidR="00846221" w:rsidRDefault="00846221" w:rsidP="008439C1">
      <w:r>
        <w:separator/>
      </w:r>
    </w:p>
  </w:footnote>
  <w:footnote w:type="continuationSeparator" w:id="0">
    <w:p w14:paraId="1219BCF5" w14:textId="77777777" w:rsidR="00846221" w:rsidRDefault="00846221"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B9FF" w14:textId="77777777" w:rsidR="00357106" w:rsidRDefault="003571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669" w14:textId="1D70C9D5" w:rsidR="008439C1" w:rsidRDefault="00357106" w:rsidP="00357106">
    <w:pPr>
      <w:pStyle w:val="En-tte"/>
      <w:jc w:val="center"/>
    </w:pPr>
    <w:r>
      <w:rPr>
        <w:noProof/>
      </w:rPr>
      <w:drawing>
        <wp:inline distT="0" distB="0" distL="0" distR="0" wp14:anchorId="0AFBC0DB" wp14:editId="7722482E">
          <wp:extent cx="1723999" cy="1034400"/>
          <wp:effectExtent l="0" t="0" r="0" b="0"/>
          <wp:docPr id="3376508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650828" name="Image 337650828"/>
                  <pic:cNvPicPr/>
                </pic:nvPicPr>
                <pic:blipFill>
                  <a:blip r:embed="rId1">
                    <a:extLst>
                      <a:ext uri="{28A0092B-C50C-407E-A947-70E740481C1C}">
                        <a14:useLocalDpi xmlns:a14="http://schemas.microsoft.com/office/drawing/2010/main" val="0"/>
                      </a:ext>
                    </a:extLst>
                  </a:blip>
                  <a:stretch>
                    <a:fillRect/>
                  </a:stretch>
                </pic:blipFill>
                <pic:spPr>
                  <a:xfrm>
                    <a:off x="0" y="0"/>
                    <a:ext cx="1818339" cy="1091004"/>
                  </a:xfrm>
                  <a:prstGeom prst="rect">
                    <a:avLst/>
                  </a:prstGeom>
                </pic:spPr>
              </pic:pic>
            </a:graphicData>
          </a:graphic>
        </wp:inline>
      </w:drawing>
    </w:r>
  </w:p>
  <w:p w14:paraId="3DCCC145" w14:textId="77777777" w:rsidR="008439C1" w:rsidRDefault="008439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DE01" w14:textId="77777777" w:rsidR="00357106" w:rsidRDefault="003571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FE"/>
    <w:rsid w:val="00002299"/>
    <w:rsid w:val="00002D7D"/>
    <w:rsid w:val="00017D24"/>
    <w:rsid w:val="00025687"/>
    <w:rsid w:val="00032A01"/>
    <w:rsid w:val="00061ED0"/>
    <w:rsid w:val="00082D59"/>
    <w:rsid w:val="00085F3E"/>
    <w:rsid w:val="00086B1D"/>
    <w:rsid w:val="00097B5F"/>
    <w:rsid w:val="000B07A3"/>
    <w:rsid w:val="000D2055"/>
    <w:rsid w:val="000D40C2"/>
    <w:rsid w:val="000E1B44"/>
    <w:rsid w:val="000E5CCC"/>
    <w:rsid w:val="000F0266"/>
    <w:rsid w:val="000F1C82"/>
    <w:rsid w:val="000F2104"/>
    <w:rsid w:val="000F3E0F"/>
    <w:rsid w:val="0010245C"/>
    <w:rsid w:val="001112E0"/>
    <w:rsid w:val="0011279F"/>
    <w:rsid w:val="0013208B"/>
    <w:rsid w:val="00151784"/>
    <w:rsid w:val="00157F8C"/>
    <w:rsid w:val="00164F08"/>
    <w:rsid w:val="00166410"/>
    <w:rsid w:val="00172AC9"/>
    <w:rsid w:val="001743FB"/>
    <w:rsid w:val="00192B1D"/>
    <w:rsid w:val="00195C91"/>
    <w:rsid w:val="001A7273"/>
    <w:rsid w:val="001B017B"/>
    <w:rsid w:val="001C0B99"/>
    <w:rsid w:val="001C3EBB"/>
    <w:rsid w:val="001D11CA"/>
    <w:rsid w:val="001E7074"/>
    <w:rsid w:val="001F3F25"/>
    <w:rsid w:val="001F77E7"/>
    <w:rsid w:val="00200227"/>
    <w:rsid w:val="0020372B"/>
    <w:rsid w:val="002141C7"/>
    <w:rsid w:val="0021459A"/>
    <w:rsid w:val="00223659"/>
    <w:rsid w:val="00223BC2"/>
    <w:rsid w:val="002247B2"/>
    <w:rsid w:val="002302B9"/>
    <w:rsid w:val="00231505"/>
    <w:rsid w:val="002344FB"/>
    <w:rsid w:val="0024461B"/>
    <w:rsid w:val="002456CA"/>
    <w:rsid w:val="00253D74"/>
    <w:rsid w:val="00284D79"/>
    <w:rsid w:val="002A285C"/>
    <w:rsid w:val="002A2FB6"/>
    <w:rsid w:val="002A662C"/>
    <w:rsid w:val="002B565F"/>
    <w:rsid w:val="002C6059"/>
    <w:rsid w:val="002D3AE3"/>
    <w:rsid w:val="002D3C52"/>
    <w:rsid w:val="002E3A57"/>
    <w:rsid w:val="002E5CCD"/>
    <w:rsid w:val="00306037"/>
    <w:rsid w:val="0031664B"/>
    <w:rsid w:val="00321EA6"/>
    <w:rsid w:val="00341B76"/>
    <w:rsid w:val="003455D1"/>
    <w:rsid w:val="003456AA"/>
    <w:rsid w:val="00347F76"/>
    <w:rsid w:val="00357106"/>
    <w:rsid w:val="00364859"/>
    <w:rsid w:val="003722D0"/>
    <w:rsid w:val="003804A9"/>
    <w:rsid w:val="0038306A"/>
    <w:rsid w:val="00385869"/>
    <w:rsid w:val="00392E1B"/>
    <w:rsid w:val="00392FDD"/>
    <w:rsid w:val="00394D2E"/>
    <w:rsid w:val="003A200A"/>
    <w:rsid w:val="003A3B73"/>
    <w:rsid w:val="003D0D0C"/>
    <w:rsid w:val="003D19DF"/>
    <w:rsid w:val="003D72CB"/>
    <w:rsid w:val="003E31D4"/>
    <w:rsid w:val="00404513"/>
    <w:rsid w:val="00416AB1"/>
    <w:rsid w:val="00417488"/>
    <w:rsid w:val="00430F3B"/>
    <w:rsid w:val="0044145A"/>
    <w:rsid w:val="00450952"/>
    <w:rsid w:val="0045269A"/>
    <w:rsid w:val="0047007F"/>
    <w:rsid w:val="0049306C"/>
    <w:rsid w:val="00497EA7"/>
    <w:rsid w:val="004A5E45"/>
    <w:rsid w:val="004B0E68"/>
    <w:rsid w:val="004B30B0"/>
    <w:rsid w:val="004B6003"/>
    <w:rsid w:val="004B795C"/>
    <w:rsid w:val="004C021C"/>
    <w:rsid w:val="004C5D43"/>
    <w:rsid w:val="004C765F"/>
    <w:rsid w:val="004D1908"/>
    <w:rsid w:val="004D2A21"/>
    <w:rsid w:val="004D70DA"/>
    <w:rsid w:val="004E34DE"/>
    <w:rsid w:val="004E79A9"/>
    <w:rsid w:val="00502F59"/>
    <w:rsid w:val="00511B92"/>
    <w:rsid w:val="005301AF"/>
    <w:rsid w:val="00530E0D"/>
    <w:rsid w:val="0055140E"/>
    <w:rsid w:val="00571A8D"/>
    <w:rsid w:val="00595067"/>
    <w:rsid w:val="00596B76"/>
    <w:rsid w:val="005A7AD1"/>
    <w:rsid w:val="005B1B2D"/>
    <w:rsid w:val="005C272A"/>
    <w:rsid w:val="005C70E0"/>
    <w:rsid w:val="005C7272"/>
    <w:rsid w:val="005D3ADD"/>
    <w:rsid w:val="005F12DD"/>
    <w:rsid w:val="005F6AA1"/>
    <w:rsid w:val="006005B2"/>
    <w:rsid w:val="00616E15"/>
    <w:rsid w:val="00620011"/>
    <w:rsid w:val="0062793D"/>
    <w:rsid w:val="006522EA"/>
    <w:rsid w:val="00660B16"/>
    <w:rsid w:val="006613C4"/>
    <w:rsid w:val="00663D46"/>
    <w:rsid w:val="0067602E"/>
    <w:rsid w:val="006837D5"/>
    <w:rsid w:val="006848A7"/>
    <w:rsid w:val="0068790B"/>
    <w:rsid w:val="006A156F"/>
    <w:rsid w:val="006B0635"/>
    <w:rsid w:val="006E1791"/>
    <w:rsid w:val="006E3EB5"/>
    <w:rsid w:val="006E4C54"/>
    <w:rsid w:val="006E50A8"/>
    <w:rsid w:val="007022A9"/>
    <w:rsid w:val="0071203C"/>
    <w:rsid w:val="00712CB9"/>
    <w:rsid w:val="00714550"/>
    <w:rsid w:val="007179FE"/>
    <w:rsid w:val="007250FD"/>
    <w:rsid w:val="00733E6B"/>
    <w:rsid w:val="007359D4"/>
    <w:rsid w:val="00775D9D"/>
    <w:rsid w:val="0077781D"/>
    <w:rsid w:val="00784F5A"/>
    <w:rsid w:val="00790330"/>
    <w:rsid w:val="00793041"/>
    <w:rsid w:val="007A178B"/>
    <w:rsid w:val="007A5105"/>
    <w:rsid w:val="007C3F8F"/>
    <w:rsid w:val="007D3942"/>
    <w:rsid w:val="007D5F72"/>
    <w:rsid w:val="007E6FD2"/>
    <w:rsid w:val="007F16AE"/>
    <w:rsid w:val="007F4722"/>
    <w:rsid w:val="00801DF5"/>
    <w:rsid w:val="00813CE4"/>
    <w:rsid w:val="00814897"/>
    <w:rsid w:val="00815480"/>
    <w:rsid w:val="00823C24"/>
    <w:rsid w:val="00827C54"/>
    <w:rsid w:val="00833148"/>
    <w:rsid w:val="00835725"/>
    <w:rsid w:val="008439C1"/>
    <w:rsid w:val="00846221"/>
    <w:rsid w:val="00856354"/>
    <w:rsid w:val="0086289A"/>
    <w:rsid w:val="008859FC"/>
    <w:rsid w:val="008929FB"/>
    <w:rsid w:val="008A3F8E"/>
    <w:rsid w:val="008B2389"/>
    <w:rsid w:val="008B24AA"/>
    <w:rsid w:val="008D5EE9"/>
    <w:rsid w:val="008D6410"/>
    <w:rsid w:val="008E38DE"/>
    <w:rsid w:val="008E5D35"/>
    <w:rsid w:val="008E67C0"/>
    <w:rsid w:val="008F71BC"/>
    <w:rsid w:val="0090738C"/>
    <w:rsid w:val="009109E3"/>
    <w:rsid w:val="00912A7D"/>
    <w:rsid w:val="009146C1"/>
    <w:rsid w:val="00916158"/>
    <w:rsid w:val="009228B2"/>
    <w:rsid w:val="009239DB"/>
    <w:rsid w:val="00924415"/>
    <w:rsid w:val="00942219"/>
    <w:rsid w:val="00943119"/>
    <w:rsid w:val="0095087A"/>
    <w:rsid w:val="0097595F"/>
    <w:rsid w:val="00985074"/>
    <w:rsid w:val="00985C10"/>
    <w:rsid w:val="009B3D60"/>
    <w:rsid w:val="009C6CA6"/>
    <w:rsid w:val="009C6CE2"/>
    <w:rsid w:val="009D1FEE"/>
    <w:rsid w:val="009D3437"/>
    <w:rsid w:val="009D4EF0"/>
    <w:rsid w:val="009D6305"/>
    <w:rsid w:val="009D7F4C"/>
    <w:rsid w:val="009E2331"/>
    <w:rsid w:val="009F7D53"/>
    <w:rsid w:val="00A11D3D"/>
    <w:rsid w:val="00A15E9A"/>
    <w:rsid w:val="00A24343"/>
    <w:rsid w:val="00A337EA"/>
    <w:rsid w:val="00A36DED"/>
    <w:rsid w:val="00A4241E"/>
    <w:rsid w:val="00A42A6C"/>
    <w:rsid w:val="00A724DA"/>
    <w:rsid w:val="00A72B5A"/>
    <w:rsid w:val="00A77415"/>
    <w:rsid w:val="00A811EA"/>
    <w:rsid w:val="00A816C1"/>
    <w:rsid w:val="00A91A4C"/>
    <w:rsid w:val="00A91ED8"/>
    <w:rsid w:val="00A93EDF"/>
    <w:rsid w:val="00AA6607"/>
    <w:rsid w:val="00AB600A"/>
    <w:rsid w:val="00AD0D26"/>
    <w:rsid w:val="00AE0222"/>
    <w:rsid w:val="00AE0827"/>
    <w:rsid w:val="00AF2322"/>
    <w:rsid w:val="00AF276E"/>
    <w:rsid w:val="00AF5602"/>
    <w:rsid w:val="00B0414D"/>
    <w:rsid w:val="00B06B74"/>
    <w:rsid w:val="00B168DF"/>
    <w:rsid w:val="00B251B4"/>
    <w:rsid w:val="00B26ABE"/>
    <w:rsid w:val="00B35AFF"/>
    <w:rsid w:val="00B3759B"/>
    <w:rsid w:val="00B50A2F"/>
    <w:rsid w:val="00B50F8E"/>
    <w:rsid w:val="00B60C18"/>
    <w:rsid w:val="00B615B5"/>
    <w:rsid w:val="00B64025"/>
    <w:rsid w:val="00B64645"/>
    <w:rsid w:val="00B673B1"/>
    <w:rsid w:val="00B7556E"/>
    <w:rsid w:val="00B7694D"/>
    <w:rsid w:val="00B77EC8"/>
    <w:rsid w:val="00B80295"/>
    <w:rsid w:val="00B8750D"/>
    <w:rsid w:val="00BA3FB2"/>
    <w:rsid w:val="00BD5BA3"/>
    <w:rsid w:val="00C00794"/>
    <w:rsid w:val="00C05670"/>
    <w:rsid w:val="00C07319"/>
    <w:rsid w:val="00C24209"/>
    <w:rsid w:val="00C25462"/>
    <w:rsid w:val="00C557F5"/>
    <w:rsid w:val="00C622CA"/>
    <w:rsid w:val="00C70C0D"/>
    <w:rsid w:val="00C7461A"/>
    <w:rsid w:val="00C86F66"/>
    <w:rsid w:val="00C96012"/>
    <w:rsid w:val="00CC13EF"/>
    <w:rsid w:val="00CC7E21"/>
    <w:rsid w:val="00CD277E"/>
    <w:rsid w:val="00CD7CA0"/>
    <w:rsid w:val="00CE3982"/>
    <w:rsid w:val="00CE4AF5"/>
    <w:rsid w:val="00CF44A3"/>
    <w:rsid w:val="00CF6B0C"/>
    <w:rsid w:val="00D0358E"/>
    <w:rsid w:val="00D04110"/>
    <w:rsid w:val="00D1609D"/>
    <w:rsid w:val="00D228B5"/>
    <w:rsid w:val="00D30C8D"/>
    <w:rsid w:val="00D32CD0"/>
    <w:rsid w:val="00D430AC"/>
    <w:rsid w:val="00D65D0B"/>
    <w:rsid w:val="00D66661"/>
    <w:rsid w:val="00D83390"/>
    <w:rsid w:val="00D8348E"/>
    <w:rsid w:val="00DB7ECE"/>
    <w:rsid w:val="00DC5073"/>
    <w:rsid w:val="00DE2314"/>
    <w:rsid w:val="00DE568A"/>
    <w:rsid w:val="00E01C77"/>
    <w:rsid w:val="00E10EEB"/>
    <w:rsid w:val="00E201FD"/>
    <w:rsid w:val="00E26198"/>
    <w:rsid w:val="00E46FCB"/>
    <w:rsid w:val="00E91B22"/>
    <w:rsid w:val="00EA5229"/>
    <w:rsid w:val="00EA65E2"/>
    <w:rsid w:val="00EB3313"/>
    <w:rsid w:val="00EC601B"/>
    <w:rsid w:val="00EF17DC"/>
    <w:rsid w:val="00EF4583"/>
    <w:rsid w:val="00EF6E08"/>
    <w:rsid w:val="00F157C3"/>
    <w:rsid w:val="00F25BD2"/>
    <w:rsid w:val="00F317DD"/>
    <w:rsid w:val="00F37BD4"/>
    <w:rsid w:val="00F41638"/>
    <w:rsid w:val="00F469DF"/>
    <w:rsid w:val="00F5682A"/>
    <w:rsid w:val="00F57950"/>
    <w:rsid w:val="00F60E22"/>
    <w:rsid w:val="00F635F3"/>
    <w:rsid w:val="00F64E2F"/>
    <w:rsid w:val="00F72B82"/>
    <w:rsid w:val="00F85439"/>
    <w:rsid w:val="00F96E1F"/>
    <w:rsid w:val="00FA510B"/>
    <w:rsid w:val="00FC2A69"/>
    <w:rsid w:val="00FD0806"/>
    <w:rsid w:val="00FD59F7"/>
    <w:rsid w:val="00FE2378"/>
    <w:rsid w:val="00FE52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character" w:styleId="Marquedecommentaire">
    <w:name w:val="annotation reference"/>
    <w:basedOn w:val="Policepardfaut"/>
    <w:uiPriority w:val="99"/>
    <w:semiHidden/>
    <w:unhideWhenUsed/>
    <w:rsid w:val="00BA3FB2"/>
    <w:rPr>
      <w:sz w:val="16"/>
      <w:szCs w:val="16"/>
    </w:rPr>
  </w:style>
  <w:style w:type="paragraph" w:styleId="Commentaire">
    <w:name w:val="annotation text"/>
    <w:basedOn w:val="Normal"/>
    <w:link w:val="CommentaireCar"/>
    <w:uiPriority w:val="99"/>
    <w:semiHidden/>
    <w:unhideWhenUsed/>
    <w:rsid w:val="00BA3FB2"/>
    <w:rPr>
      <w:sz w:val="20"/>
      <w:szCs w:val="20"/>
    </w:rPr>
  </w:style>
  <w:style w:type="character" w:customStyle="1" w:styleId="CommentaireCar">
    <w:name w:val="Commentaire Car"/>
    <w:basedOn w:val="Policepardfaut"/>
    <w:link w:val="Commentaire"/>
    <w:uiPriority w:val="99"/>
    <w:semiHidden/>
    <w:rsid w:val="00BA3FB2"/>
    <w:rPr>
      <w:sz w:val="20"/>
      <w:szCs w:val="20"/>
    </w:rPr>
  </w:style>
  <w:style w:type="paragraph" w:styleId="Objetducommentaire">
    <w:name w:val="annotation subject"/>
    <w:basedOn w:val="Commentaire"/>
    <w:next w:val="Commentaire"/>
    <w:link w:val="ObjetducommentaireCar"/>
    <w:uiPriority w:val="99"/>
    <w:semiHidden/>
    <w:unhideWhenUsed/>
    <w:rsid w:val="00BA3FB2"/>
    <w:rPr>
      <w:b/>
      <w:bCs/>
    </w:rPr>
  </w:style>
  <w:style w:type="character" w:customStyle="1" w:styleId="ObjetducommentaireCar">
    <w:name w:val="Objet du commentaire Car"/>
    <w:basedOn w:val="CommentaireCar"/>
    <w:link w:val="Objetducommentaire"/>
    <w:uiPriority w:val="99"/>
    <w:semiHidden/>
    <w:rsid w:val="00BA3FB2"/>
    <w:rPr>
      <w:b/>
      <w:bCs/>
      <w:sz w:val="20"/>
      <w:szCs w:val="20"/>
    </w:rPr>
  </w:style>
  <w:style w:type="paragraph" w:styleId="Textedebulles">
    <w:name w:val="Balloon Text"/>
    <w:basedOn w:val="Normal"/>
    <w:link w:val="TextedebullesCar"/>
    <w:uiPriority w:val="99"/>
    <w:semiHidden/>
    <w:unhideWhenUsed/>
    <w:rsid w:val="00BA3F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FB2"/>
    <w:rPr>
      <w:rFonts w:ascii="Segoe UI" w:hAnsi="Segoe UI" w:cs="Segoe UI"/>
      <w:sz w:val="18"/>
      <w:szCs w:val="18"/>
    </w:rPr>
  </w:style>
  <w:style w:type="character" w:styleId="Lienhypertexte">
    <w:name w:val="Hyperlink"/>
    <w:basedOn w:val="Policepardfaut"/>
    <w:uiPriority w:val="99"/>
    <w:unhideWhenUsed/>
    <w:rsid w:val="002A662C"/>
    <w:rPr>
      <w:color w:val="0563C1" w:themeColor="hyperlink"/>
      <w:u w:val="single"/>
    </w:rPr>
  </w:style>
  <w:style w:type="character" w:styleId="Lienhypertextesuivivisit">
    <w:name w:val="FollowedHyperlink"/>
    <w:basedOn w:val="Policepardfaut"/>
    <w:uiPriority w:val="99"/>
    <w:semiHidden/>
    <w:unhideWhenUsed/>
    <w:rsid w:val="00CF6B0C"/>
    <w:rPr>
      <w:color w:val="954F72" w:themeColor="followedHyperlink"/>
      <w:u w:val="single"/>
    </w:rPr>
  </w:style>
  <w:style w:type="character" w:customStyle="1" w:styleId="Mentionnonrsolue1">
    <w:name w:val="Mention non résolue1"/>
    <w:basedOn w:val="Policepardfaut"/>
    <w:uiPriority w:val="99"/>
    <w:semiHidden/>
    <w:unhideWhenUsed/>
    <w:rsid w:val="005C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460340577">
      <w:bodyDiv w:val="1"/>
      <w:marLeft w:val="0"/>
      <w:marRight w:val="0"/>
      <w:marTop w:val="0"/>
      <w:marBottom w:val="0"/>
      <w:divBdr>
        <w:top w:val="none" w:sz="0" w:space="0" w:color="auto"/>
        <w:left w:val="none" w:sz="0" w:space="0" w:color="auto"/>
        <w:bottom w:val="none" w:sz="0" w:space="0" w:color="auto"/>
        <w:right w:val="none" w:sz="0" w:space="0" w:color="auto"/>
      </w:divBdr>
    </w:div>
    <w:div w:id="17102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madgallery.net/geneva/en/press/mad-edition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madgallery.ch/products/m-a-d-editions-raffle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1112</Words>
  <Characters>6121</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MBandF IT</cp:lastModifiedBy>
  <cp:revision>6</cp:revision>
  <cp:lastPrinted>2023-09-04T10:23:00Z</cp:lastPrinted>
  <dcterms:created xsi:type="dcterms:W3CDTF">2024-02-19T07:30:00Z</dcterms:created>
  <dcterms:modified xsi:type="dcterms:W3CDTF">2024-03-18T07:31:00Z</dcterms:modified>
</cp:coreProperties>
</file>