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0C" w:rsidRPr="00077F7B" w:rsidRDefault="0048330C" w:rsidP="00077F7B">
      <w:pPr>
        <w:spacing w:line="360" w:lineRule="auto"/>
        <w:jc w:val="both"/>
        <w:rPr>
          <w:rFonts w:ascii="Arial" w:eastAsia="SimSun" w:hAnsi="Arial" w:cs="Arial"/>
          <w:sz w:val="20"/>
          <w:szCs w:val="20"/>
          <w:lang w:val="en-GB"/>
        </w:rPr>
      </w:pPr>
      <w:bookmarkStart w:id="0" w:name="_GoBack"/>
      <w:bookmarkEnd w:id="0"/>
    </w:p>
    <w:p w:rsidR="0048330C" w:rsidRPr="00077F7B" w:rsidRDefault="0048330C" w:rsidP="00077F7B">
      <w:pPr>
        <w:jc w:val="both"/>
        <w:rPr>
          <w:rFonts w:ascii="Arial" w:eastAsia="SimSun" w:hAnsi="Arial" w:cs="Arial"/>
          <w:b/>
          <w:sz w:val="20"/>
          <w:szCs w:val="20"/>
          <w:lang w:val="en-GB"/>
        </w:rPr>
      </w:pPr>
      <w:r w:rsidRPr="00077F7B">
        <w:rPr>
          <w:rFonts w:ascii="Arial" w:eastAsia="SimSun" w:hAnsi="Arial" w:cs="Arial"/>
          <w:b/>
          <w:bCs/>
          <w:sz w:val="20"/>
          <w:szCs w:val="20"/>
          <w:lang w:val="zh-CN"/>
        </w:rPr>
        <w:t xml:space="preserve">M.A.D. </w:t>
      </w:r>
      <w:r w:rsidRPr="00077F7B">
        <w:rPr>
          <w:rFonts w:ascii="Arial" w:eastAsia="SimSun" w:hAnsi="SimSun" w:cs="Arial"/>
          <w:b/>
          <w:bCs/>
          <w:sz w:val="20"/>
          <w:szCs w:val="20"/>
          <w:lang w:val="zh-CN"/>
        </w:rPr>
        <w:t>展览馆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荣誉展示由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Ulrich Teuffel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出品的</w:t>
      </w:r>
      <w:r w:rsidR="00077F7B">
        <w:rPr>
          <w:rFonts w:ascii="Arial" w:eastAsia="SimSun" w:hAnsi="SimSun" w:cs="Arial" w:hint="eastAsia"/>
          <w:sz w:val="20"/>
          <w:szCs w:val="20"/>
          <w:lang w:val="zh-CN"/>
        </w:rPr>
        <w:t xml:space="preserve"> 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“Rhodium Birdfish”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。这是一款手工制作的模块化电吉他，拥有两块铝质琴体，可替换的木质音梁，无头（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headless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）枫木琴颈以及在数秒内即可调换的滑音唱</w:t>
      </w:r>
      <w:r w:rsidR="00077F7B" w:rsidRPr="00077F7B">
        <w:rPr>
          <w:rFonts w:ascii="Arial" w:eastAsia="SimSun" w:hAnsi="Arial" w:cs="Arial"/>
          <w:sz w:val="20"/>
          <w:szCs w:val="20"/>
          <w:lang w:val="zh-CN" w:eastAsia="zh-CN"/>
        </w:rPr>
        <w:br/>
      </w:r>
      <w:r w:rsidRPr="00077F7B">
        <w:rPr>
          <w:rFonts w:ascii="Arial" w:eastAsia="SimSun" w:hAnsi="SimSun" w:cs="Arial"/>
          <w:sz w:val="20"/>
          <w:szCs w:val="20"/>
          <w:lang w:val="zh-CN"/>
        </w:rPr>
        <w:t>头。在其巴伐利亚工作室内，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Ulrich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自己手工制作了大部分吉他组件。他对每一步制作工艺均精益求精，投入大量时间追求极致，因此每年只制作十把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吉他！</w:t>
      </w:r>
    </w:p>
    <w:p w:rsidR="0048330C" w:rsidRPr="00077F7B" w:rsidRDefault="0048330C" w:rsidP="00077F7B">
      <w:pPr>
        <w:tabs>
          <w:tab w:val="left" w:pos="8080"/>
        </w:tabs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tabs>
          <w:tab w:val="left" w:pos="8080"/>
        </w:tabs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光彩四射。打破常规的外形使其看起来极像太空时代的吉他，但是如果您仔细观察，则会看到电吉他的所有经典组件。</w:t>
      </w:r>
    </w:p>
    <w:p w:rsidR="0048330C" w:rsidRPr="00077F7B" w:rsidRDefault="0048330C" w:rsidP="00077F7B">
      <w:pPr>
        <w:tabs>
          <w:tab w:val="left" w:pos="8080"/>
        </w:tabs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我只使用经典材料。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”</w:t>
      </w:r>
      <w:r w:rsidR="00077F7B">
        <w:rPr>
          <w:rFonts w:ascii="Arial" w:eastAsia="SimSun" w:hAnsi="Arial" w:cs="Arial" w:hint="eastAsia"/>
          <w:i/>
          <w:iCs/>
          <w:sz w:val="20"/>
          <w:szCs w:val="20"/>
          <w:lang w:val="zh-CN"/>
        </w:rPr>
        <w:t xml:space="preserve"> 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Ulrich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说，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没有技术上的超前，我只是改变了吉他外形。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”</w:t>
      </w:r>
    </w:p>
    <w:p w:rsidR="0048330C" w:rsidRPr="00077F7B" w:rsidRDefault="0048330C" w:rsidP="00077F7B">
      <w:pPr>
        <w:tabs>
          <w:tab w:val="left" w:pos="8080"/>
        </w:tabs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tabs>
          <w:tab w:val="left" w:pos="8080"/>
        </w:tabs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在制作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过程中，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Ulrich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在其专业琴匠的经验中融入了工业设计学习时所获得的知识。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我的目标就是通过将吉他拆分为基本组件，打造出用途极为广泛的吉他。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”</w:t>
      </w:r>
      <w:r w:rsidR="00077F7B">
        <w:rPr>
          <w:rFonts w:ascii="Arial" w:eastAsia="SimSun" w:hAnsi="Arial" w:cs="Arial" w:hint="eastAsia"/>
          <w:i/>
          <w:iCs/>
          <w:sz w:val="20"/>
          <w:szCs w:val="20"/>
          <w:lang w:val="zh-CN"/>
        </w:rPr>
        <w:t xml:space="preserve"> 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Ulrich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说。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我曾试图将传奇吉他制作者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Leo Fender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的模块化吉他理念向前推进一步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——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我希望使各模块更加易于替换，为演奏者提供可产生不同谐振的组件选择。我对人体工学设计也很感兴趣，因为我们在弹奏乐器时会握住并感受它。吉他应该和弹奏者的身体之间存在某种关系。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”</w:t>
      </w:r>
    </w:p>
    <w:p w:rsidR="0048330C" w:rsidRPr="00077F7B" w:rsidRDefault="0048330C" w:rsidP="00077F7B">
      <w:pPr>
        <w:tabs>
          <w:tab w:val="left" w:pos="8080"/>
        </w:tabs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这款吉他精妙绝伦，其名字来自两个重要组件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——“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鸟（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bird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）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”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和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鱼（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fish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）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”——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均使用声学优化铝材打造而成。音梁、拾音器和琴颈均附于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鸟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”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和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鱼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”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之上，而控制件和一个类似上世纪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50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年代经典吉他的五位切换装置构成了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鸟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”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头。</w:t>
      </w:r>
    </w:p>
    <w:p w:rsidR="0048330C" w:rsidRPr="00077F7B" w:rsidRDefault="0048330C" w:rsidP="00077F7B">
      <w:pPr>
        <w:tabs>
          <w:tab w:val="left" w:pos="8080"/>
        </w:tabs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圆柱形音梁在吉他中部对齐，提供敲击式拨弦的冲击体验。</w:t>
      </w:r>
      <w:r w:rsidRPr="00077F7B">
        <w:rPr>
          <w:rFonts w:ascii="Arial" w:eastAsia="SimSun" w:hAnsi="Arial" w:cs="Arial"/>
          <w:b/>
          <w:bCs/>
          <w:sz w:val="20"/>
          <w:szCs w:val="20"/>
          <w:lang w:val="zh-CN"/>
        </w:rPr>
        <w:t xml:space="preserve">M.A.D. </w:t>
      </w:r>
      <w:r w:rsidRPr="00077F7B">
        <w:rPr>
          <w:rFonts w:ascii="Arial" w:eastAsia="SimSun" w:hAnsi="SimSun" w:cs="Arial"/>
          <w:b/>
          <w:bCs/>
          <w:sz w:val="20"/>
          <w:szCs w:val="20"/>
          <w:lang w:val="zh-CN"/>
        </w:rPr>
        <w:t>展览馆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中的模型是一款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Rhodium Prodigy Birdfish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，其音梁为絮纹枫木材料（配有可供替换的洪都拉斯桃花心木音梁）。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US"/>
        </w:rPr>
      </w:pP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Prodigy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系列于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2008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年面世，在这一年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Teuffel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先生打造了一批与经典型号媲美的高端乐器。这批高端吉他与系列型号的不同之处在于精选的音梁木、精致的金属板、拾音器、硬件和面漆。值得一提的是，该系列吉他为限量发售。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琴头只是起到装饰的作用，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”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Ulrich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说，他决定为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打造无头琴颈。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形式上不重要的东西可能会影响功能，因此我有意不要琴头。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”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制作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时遇到的主要挑战之一是大部分硬件组件的制作，包括螺丝钉。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Ulrich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需要掌握计算机数控制作技术，以使所有部件均符合其自制规格，保证完美协调。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的独特设计使其成为史上最具标志性的吉他之一。众多书籍和专业杂志对其赞美有加，斩获三项重要设计奖，并被博物馆收藏，是私人吉他收藏中的专属作品。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Arial" w:cs="Arial"/>
          <w:sz w:val="20"/>
          <w:szCs w:val="20"/>
          <w:lang w:val="en-GB"/>
        </w:rPr>
        <w:t xml:space="preserve"> 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Arial" w:cs="Arial"/>
          <w:sz w:val="20"/>
          <w:szCs w:val="20"/>
          <w:lang w:val="en-GB"/>
        </w:rPr>
        <w:t xml:space="preserve">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的拥有者包括</w:t>
      </w:r>
      <w:r w:rsidRPr="00077F7B">
        <w:rPr>
          <w:rFonts w:ascii="Arial" w:eastAsia="SimSun" w:hAnsi="Arial" w:cs="Arial"/>
          <w:sz w:val="20"/>
          <w:szCs w:val="20"/>
          <w:lang w:val="en-GB"/>
        </w:rPr>
        <w:t xml:space="preserve"> ZZ Top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乐队的</w:t>
      </w:r>
      <w:r w:rsidRPr="00077F7B">
        <w:rPr>
          <w:rFonts w:ascii="Arial" w:eastAsia="SimSun" w:hAnsi="Arial" w:cs="Arial"/>
          <w:sz w:val="20"/>
          <w:szCs w:val="20"/>
          <w:lang w:val="en-GB"/>
        </w:rPr>
        <w:t xml:space="preserve"> Billy Gibbons</w:t>
      </w:r>
      <w:r w:rsidRPr="00077F7B">
        <w:rPr>
          <w:rFonts w:ascii="Arial" w:eastAsia="SimSun" w:hAnsi="SimSun" w:cs="Arial"/>
          <w:sz w:val="20"/>
          <w:szCs w:val="20"/>
          <w:lang w:val="en-GB"/>
        </w:rPr>
        <w:t>，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以及</w:t>
      </w:r>
      <w:r w:rsidRPr="00077F7B">
        <w:rPr>
          <w:rFonts w:ascii="Arial" w:eastAsia="SimSun" w:hAnsi="Arial" w:cs="Arial"/>
          <w:sz w:val="20"/>
          <w:szCs w:val="20"/>
          <w:lang w:val="en-GB"/>
        </w:rPr>
        <w:t xml:space="preserve"> Metallica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金属乐队首席吉他手和作曲家</w:t>
      </w:r>
      <w:r w:rsidRPr="00077F7B">
        <w:rPr>
          <w:rFonts w:ascii="Arial" w:eastAsia="SimSun" w:hAnsi="Arial" w:cs="Arial"/>
          <w:sz w:val="20"/>
          <w:szCs w:val="20"/>
          <w:lang w:val="en-GB"/>
        </w:rPr>
        <w:t xml:space="preserve"> Kirk Hammett</w:t>
      </w:r>
      <w:r w:rsidRPr="00077F7B">
        <w:rPr>
          <w:rFonts w:ascii="Arial" w:eastAsia="SimSun" w:hAnsi="SimSun" w:cs="Arial"/>
          <w:sz w:val="20"/>
          <w:szCs w:val="20"/>
          <w:lang w:val="en-GB"/>
        </w:rPr>
        <w:t>，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几年前当他巡演归来后即对</w:t>
      </w:r>
      <w:r w:rsidRPr="00077F7B">
        <w:rPr>
          <w:rFonts w:ascii="Arial" w:eastAsia="SimSun" w:hAnsi="Arial" w:cs="Arial"/>
          <w:sz w:val="20"/>
          <w:szCs w:val="20"/>
          <w:lang w:val="en-GB"/>
        </w:rPr>
        <w:t xml:space="preserve"> 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一见倾心。当然</w:t>
      </w:r>
      <w:r w:rsidRPr="00077F7B">
        <w:rPr>
          <w:rFonts w:ascii="Arial" w:eastAsia="SimSun" w:hAnsi="SimSun" w:cs="Arial"/>
          <w:sz w:val="20"/>
          <w:szCs w:val="20"/>
          <w:lang w:val="en-GB"/>
        </w:rPr>
        <w:t>，</w:t>
      </w:r>
      <w:r w:rsidRPr="00077F7B">
        <w:rPr>
          <w:rFonts w:ascii="Arial" w:eastAsia="SimSun" w:hAnsi="Arial" w:cs="Arial"/>
          <w:sz w:val="20"/>
          <w:szCs w:val="20"/>
          <w:lang w:val="en-GB"/>
        </w:rPr>
        <w:t xml:space="preserve">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的先锋设计在吉他迷中可能有不同看法。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Ulrich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知道，拥有并接受它需要思想的转变。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b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就像有时候我们出去买了件新衣服，但可能不够自信，所以不会立即穿，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 xml:space="preserve">”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他说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可能看上去有些夸张，但终有一天我们会穿上</w:t>
      </w:r>
      <w:r w:rsidR="00077F7B">
        <w:rPr>
          <w:rFonts w:ascii="Arial" w:eastAsia="SimSun" w:hAnsi="SimSun" w:cs="Arial" w:hint="eastAsia"/>
          <w:i/>
          <w:iCs/>
          <w:sz w:val="20"/>
          <w:szCs w:val="20"/>
          <w:lang w:val="zh-CN" w:eastAsia="zh-CN"/>
        </w:rPr>
        <w:t>它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，而且感觉非常好。同样的事情也会发生在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 xml:space="preserve"> Birdfish 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上。在舞台上弹奏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 xml:space="preserve"> Birdfish 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是一个强有力的说明。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”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上世纪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50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年底，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 xml:space="preserve">Leo Fender 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在一次贸易展会上亮相了他的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 xml:space="preserve"> Broadcaster 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吉他。人们嘲笑它的明亮颜色和实心琴体。人们认为它只是一个小玩意，但它却成为了经典，成为了标准，或许还成为了史上最重要的吉</w:t>
      </w:r>
      <w:r w:rsidR="00077F7B">
        <w:rPr>
          <w:rFonts w:ascii="Arial" w:eastAsia="SimSun" w:hAnsi="SimSun" w:cs="Arial" w:hint="eastAsia"/>
          <w:i/>
          <w:iCs/>
          <w:sz w:val="20"/>
          <w:szCs w:val="20"/>
          <w:lang w:val="zh-CN" w:eastAsia="zh-CN"/>
        </w:rPr>
        <w:br/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他。在某种程度上，我的感受和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 xml:space="preserve"> Leo Fender 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当时一样。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”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我们非常乐意在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M.A.D.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展览馆中展示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Rhodium Birdfish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。它配有铝质的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鸟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”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和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鱼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”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桤木音梁、陈年鸟眼枫木琴颈。售价</w:t>
      </w:r>
      <w:r w:rsidR="00633503">
        <w:rPr>
          <w:rFonts w:ascii="Arial" w:eastAsia="SimSun" w:hAnsi="Arial" w:cs="Arial"/>
          <w:sz w:val="20"/>
          <w:szCs w:val="20"/>
          <w:lang w:val="zh-CN"/>
        </w:rPr>
        <w:t xml:space="preserve"> 1</w:t>
      </w:r>
      <w:r w:rsidR="00633503">
        <w:rPr>
          <w:rFonts w:ascii="Arial" w:eastAsia="SimSun" w:hAnsi="Arial" w:cs="Arial"/>
          <w:sz w:val="20"/>
          <w:szCs w:val="20"/>
          <w:lang w:val="fr-CH"/>
        </w:rPr>
        <w:t>9</w:t>
      </w:r>
      <w:r w:rsidR="00077F7B">
        <w:rPr>
          <w:rFonts w:ascii="Arial" w:eastAsia="SimSun" w:hAnsi="Arial" w:cs="Arial" w:hint="eastAsia"/>
          <w:sz w:val="20"/>
          <w:szCs w:val="20"/>
          <w:lang w:val="zh-CN"/>
        </w:rPr>
        <w:t xml:space="preserve"> 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500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瑞士克朗，包括瑞士增值税。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u w:val="single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b/>
          <w:sz w:val="20"/>
          <w:szCs w:val="20"/>
          <w:u w:val="single"/>
          <w:lang w:val="en-GB"/>
        </w:rPr>
      </w:pPr>
      <w:r w:rsidRPr="00077F7B">
        <w:rPr>
          <w:rFonts w:ascii="Arial" w:eastAsia="SimSun" w:hAnsi="Arial" w:cs="Arial"/>
          <w:b/>
          <w:bCs/>
          <w:sz w:val="20"/>
          <w:szCs w:val="20"/>
          <w:u w:val="single"/>
          <w:lang w:val="zh-CN"/>
        </w:rPr>
        <w:t xml:space="preserve">Ulrich Teuffel </w:t>
      </w:r>
      <w:r w:rsidRPr="00077F7B">
        <w:rPr>
          <w:rFonts w:ascii="Arial" w:eastAsia="SimSun" w:hAnsi="SimSun" w:cs="Arial"/>
          <w:b/>
          <w:bCs/>
          <w:sz w:val="20"/>
          <w:szCs w:val="20"/>
          <w:u w:val="single"/>
          <w:lang w:val="zh-CN"/>
        </w:rPr>
        <w:t>传记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Ulrich Teuffel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于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1965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年出生在德国基青根。童年时即展现出创造发明的天赋，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14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岁就开始制作吉他。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高中毕业后，他曾在多家德国汽车制造厂做金属件学徒，包括梅赛德斯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·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奔驰。他曾学习过工业设计和艺术史专业，虽然最后并未获得学位！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这并不奇怪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……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通过自学，他把大部分时间都花在制作原声吉他和电吉他上了。例如，在阅读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Donald Brosnac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所著的吉他设计书时，他完全被吉他设计师和制作师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Steve Klein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的惊人创意所迷住了，受其启发他制作了自己的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Steve Klein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式的原声吉他。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但是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Ulrich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越来越不满意于传统的吉他制作，开始寻找更大的挑战。到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30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岁时，他报名就读了卡尔斯鲁厄艺术设计大学的四年制工业设计课程，从此开启了吉他制作的全新征途。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Ulrich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虽然不确定德国乐器市场是否能够接受他吉他制作的先锋理念，但坚信国际社会一定会接受他的设计。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很快，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Ulrich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制作出了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Birdfish“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模块化</w:t>
      </w:r>
      <w:r w:rsidRPr="00077F7B">
        <w:rPr>
          <w:rFonts w:ascii="Arial" w:eastAsia="SimSun" w:hAnsi="Arial" w:cs="Arial"/>
          <w:sz w:val="20"/>
          <w:szCs w:val="20"/>
          <w:lang w:val="zh-CN"/>
        </w:rPr>
        <w:t>”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吉他，并首次在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1995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年法兰克福音乐展览会上亮相。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Teuffel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设计制作的其它款式包括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Coco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系列、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Niwa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和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Tesla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，已成为试验性爵士乐的标准乐器。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Ulrich Teuffel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犹如一位艺术家般工作，他将自己的作品均视为艺术品。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>“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我在，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 xml:space="preserve">Teuffel </w:t>
      </w:r>
      <w:r w:rsidRPr="00077F7B">
        <w:rPr>
          <w:rFonts w:ascii="Arial" w:eastAsia="SimSun" w:hAnsi="SimSun" w:cs="Arial"/>
          <w:i/>
          <w:iCs/>
          <w:sz w:val="20"/>
          <w:szCs w:val="20"/>
          <w:lang w:val="zh-CN"/>
        </w:rPr>
        <w:t>吉他就在。我不想我的作品在我死后成为传世之作，也没必要。凡事都有终点。</w:t>
      </w:r>
      <w:r w:rsidRPr="00077F7B">
        <w:rPr>
          <w:rFonts w:ascii="Arial" w:eastAsia="SimSun" w:hAnsi="Arial" w:cs="Arial"/>
          <w:i/>
          <w:iCs/>
          <w:sz w:val="20"/>
          <w:szCs w:val="20"/>
          <w:lang w:val="zh-CN"/>
        </w:rPr>
        <w:t xml:space="preserve">” 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</w:p>
    <w:p w:rsidR="0048330C" w:rsidRPr="00077F7B" w:rsidRDefault="0048330C" w:rsidP="00077F7B">
      <w:pPr>
        <w:jc w:val="both"/>
        <w:rPr>
          <w:rFonts w:ascii="Arial" w:eastAsia="SimSun" w:hAnsi="Arial" w:cs="Arial"/>
          <w:b/>
          <w:sz w:val="20"/>
          <w:szCs w:val="20"/>
          <w:u w:val="single"/>
          <w:lang w:val="en-GB"/>
        </w:rPr>
      </w:pPr>
      <w:r w:rsidRPr="00077F7B">
        <w:rPr>
          <w:rFonts w:ascii="Arial" w:eastAsia="SimSun" w:hAnsi="SimSun" w:cs="Arial"/>
          <w:b/>
          <w:bCs/>
          <w:sz w:val="20"/>
          <w:szCs w:val="20"/>
          <w:u w:val="single"/>
          <w:lang w:val="zh-CN"/>
        </w:rPr>
        <w:t>技术详情：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b/>
          <w:sz w:val="20"/>
          <w:szCs w:val="20"/>
          <w:u w:val="single"/>
          <w:lang w:val="en-GB"/>
        </w:rPr>
      </w:pPr>
    </w:p>
    <w:p w:rsidR="00077F7B" w:rsidRDefault="0048330C" w:rsidP="00077F7B">
      <w:pPr>
        <w:jc w:val="both"/>
        <w:rPr>
          <w:rFonts w:ascii="Arial" w:eastAsia="SimSun" w:hAnsi="SimSun" w:cs="Arial" w:hint="eastAsia"/>
          <w:sz w:val="20"/>
          <w:szCs w:val="20"/>
          <w:lang w:val="zh-CN" w:eastAsia="zh-CN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您的吉他上安装的音梁使用絮纹枫木制作而成。</w:t>
      </w:r>
    </w:p>
    <w:p w:rsidR="00077F7B" w:rsidRDefault="0048330C" w:rsidP="00077F7B">
      <w:pPr>
        <w:jc w:val="both"/>
        <w:rPr>
          <w:rFonts w:ascii="Arial" w:eastAsia="SimSun" w:hAnsi="SimSun" w:cs="Arial" w:hint="eastAsia"/>
          <w:sz w:val="20"/>
          <w:szCs w:val="20"/>
          <w:lang w:val="zh-CN" w:eastAsia="zh-CN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箱中的音梁使用洪都拉斯桃花心木制作而成。</w:t>
      </w:r>
    </w:p>
    <w:p w:rsidR="00077F7B" w:rsidRDefault="0048330C" w:rsidP="00077F7B">
      <w:pPr>
        <w:jc w:val="both"/>
        <w:rPr>
          <w:rFonts w:ascii="Arial" w:eastAsia="SimSun" w:hAnsi="SimSun" w:cs="Arial" w:hint="eastAsia"/>
          <w:sz w:val="20"/>
          <w:szCs w:val="20"/>
          <w:lang w:val="zh-CN" w:eastAsia="zh-CN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指板使用乌木制作而成。</w:t>
      </w:r>
    </w:p>
    <w:p w:rsidR="00077F7B" w:rsidRDefault="0048330C" w:rsidP="00077F7B">
      <w:pPr>
        <w:jc w:val="both"/>
        <w:rPr>
          <w:rFonts w:ascii="Arial" w:eastAsia="SimSun" w:hAnsi="SimSun" w:cs="Arial" w:hint="eastAsia"/>
          <w:sz w:val="20"/>
          <w:szCs w:val="20"/>
          <w:lang w:val="zh-CN" w:eastAsia="zh-CN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拾音器盖使用乌木制作而成。</w:t>
      </w:r>
    </w:p>
    <w:p w:rsidR="00077F7B" w:rsidRDefault="0048330C" w:rsidP="00077F7B">
      <w:pPr>
        <w:jc w:val="both"/>
        <w:rPr>
          <w:rFonts w:ascii="Arial" w:eastAsia="SimSun" w:hAnsi="SimSun" w:cs="Arial" w:hint="eastAsia"/>
          <w:sz w:val="20"/>
          <w:szCs w:val="20"/>
          <w:lang w:val="zh-CN" w:eastAsia="zh-CN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琴颈上的金属杆和琴桥使用钛制作而成。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US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品丝的材料为不锈钢。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US"/>
        </w:rPr>
      </w:pPr>
      <w:r w:rsidRPr="00077F7B">
        <w:rPr>
          <w:rFonts w:ascii="Arial" w:eastAsia="SimSun" w:hAnsi="SimSun" w:cs="Arial"/>
          <w:sz w:val="20"/>
          <w:szCs w:val="20"/>
          <w:lang w:val="zh-CN"/>
        </w:rPr>
        <w:t>每一把</w:t>
      </w:r>
      <w:r w:rsidRPr="00077F7B">
        <w:rPr>
          <w:rFonts w:ascii="Arial" w:eastAsia="SimSun" w:hAnsi="Arial" w:cs="Arial"/>
          <w:sz w:val="20"/>
          <w:szCs w:val="20"/>
          <w:lang w:val="zh-CN"/>
        </w:rPr>
        <w:t xml:space="preserve"> Rhodium Birdfish </w:t>
      </w:r>
      <w:r w:rsidRPr="00077F7B">
        <w:rPr>
          <w:rFonts w:ascii="Arial" w:eastAsia="SimSun" w:hAnsi="SimSun" w:cs="Arial"/>
          <w:sz w:val="20"/>
          <w:szCs w:val="20"/>
          <w:lang w:val="zh-CN"/>
        </w:rPr>
        <w:t>均配有五个不同的拾音器和两组不同的音梁。</w:t>
      </w:r>
    </w:p>
    <w:p w:rsidR="0048330C" w:rsidRPr="00077F7B" w:rsidRDefault="0048330C" w:rsidP="00077F7B">
      <w:pPr>
        <w:jc w:val="both"/>
        <w:rPr>
          <w:rFonts w:ascii="Arial" w:eastAsia="SimSun" w:hAnsi="Arial" w:cs="Arial"/>
          <w:sz w:val="20"/>
          <w:szCs w:val="20"/>
          <w:lang w:val="en-US"/>
        </w:rPr>
      </w:pPr>
    </w:p>
    <w:sectPr w:rsidR="0048330C" w:rsidRPr="00077F7B" w:rsidSect="00077F7B">
      <w:headerReference w:type="default" r:id="rId7"/>
      <w:footerReference w:type="default" r:id="rId8"/>
      <w:pgSz w:w="11906" w:h="16838"/>
      <w:pgMar w:top="993" w:right="1196" w:bottom="709" w:left="1276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4A" w:rsidRDefault="00DC204A" w:rsidP="0048330C">
      <w:r>
        <w:separator/>
      </w:r>
    </w:p>
  </w:endnote>
  <w:endnote w:type="continuationSeparator" w:id="0">
    <w:p w:rsidR="00DC204A" w:rsidRDefault="00DC204A" w:rsidP="0048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0C" w:rsidRPr="00CE747D" w:rsidRDefault="0048330C">
    <w:pPr>
      <w:pStyle w:val="Pieddepage"/>
      <w:rPr>
        <w:lang w:val="en-US"/>
      </w:rPr>
    </w:pPr>
  </w:p>
  <w:p w:rsidR="0048330C" w:rsidRPr="00B71F65" w:rsidRDefault="0048330C" w:rsidP="00B71F65">
    <w:pPr>
      <w:pStyle w:val="WW-Default"/>
      <w:spacing w:after="283"/>
      <w:ind w:left="-567"/>
      <w:rPr>
        <w:rFonts w:ascii="Arial" w:hAnsi="Arial" w:cs="Arial"/>
        <w:sz w:val="18"/>
        <w:szCs w:val="18"/>
      </w:rPr>
    </w:pPr>
    <w:r w:rsidRPr="00E71875">
      <w:rPr>
        <w:rFonts w:ascii="SimSun" w:eastAsia="SimSun" w:hAnsi="SimSun" w:cs="SimSun"/>
        <w:sz w:val="18"/>
        <w:szCs w:val="18"/>
        <w:lang w:val="zh-CN"/>
      </w:rPr>
      <w:t>如需了解更多信息</w:t>
    </w:r>
    <w:r w:rsidRPr="00077F7B">
      <w:rPr>
        <w:rFonts w:ascii="MS Gothic" w:eastAsia="MS Gothic" w:hAnsi="MS Gothic" w:cs="MS Gothic" w:hint="eastAsia"/>
        <w:sz w:val="18"/>
        <w:szCs w:val="18"/>
      </w:rPr>
      <w:t>，</w:t>
    </w:r>
    <w:r w:rsidRPr="00E71875">
      <w:rPr>
        <w:rFonts w:ascii="SimSun" w:eastAsia="SimSun" w:hAnsi="SimSun" w:cs="SimSun"/>
        <w:sz w:val="18"/>
        <w:szCs w:val="18"/>
        <w:lang w:val="zh-CN"/>
      </w:rPr>
      <w:t>请联系</w:t>
    </w:r>
    <w:r w:rsidRPr="00077F7B">
      <w:rPr>
        <w:rFonts w:ascii="MS Gothic" w:eastAsia="MS Gothic" w:hAnsi="MS Gothic" w:cs="MS Gothic" w:hint="eastAsia"/>
        <w:sz w:val="18"/>
        <w:szCs w:val="18"/>
      </w:rPr>
      <w:t>：</w:t>
    </w:r>
    <w:r w:rsidRPr="00077F7B">
      <w:rPr>
        <w:rFonts w:ascii="SimSun" w:eastAsia="SimSun" w:hAnsi="SimSun" w:cs="SimSun"/>
        <w:sz w:val="18"/>
        <w:szCs w:val="18"/>
      </w:rPr>
      <w:br/>
    </w:r>
    <w:r w:rsidR="00B71F65">
      <w:rPr>
        <w:rFonts w:ascii="Arial" w:eastAsia="Arial" w:hAnsi="Arial" w:cs="Arial"/>
        <w:sz w:val="18"/>
        <w:szCs w:val="18"/>
      </w:rPr>
      <w:t>Juliette Duru</w:t>
    </w:r>
    <w:r w:rsidRPr="00077F7B">
      <w:rPr>
        <w:rFonts w:ascii="Arial" w:eastAsia="Arial" w:hAnsi="Arial" w:cs="Arial"/>
        <w:sz w:val="18"/>
        <w:szCs w:val="18"/>
      </w:rPr>
      <w:t xml:space="preserve">, MB&amp;F SA, Rue Verdaine 11, CH-1204 Geneva, Switzerland </w:t>
    </w:r>
    <w:r w:rsidRPr="00077F7B">
      <w:rPr>
        <w:rFonts w:ascii="SimSun" w:eastAsia="SimSun" w:hAnsi="SimSun" w:cs="SimSun"/>
        <w:sz w:val="18"/>
        <w:szCs w:val="18"/>
      </w:rPr>
      <w:br/>
    </w:r>
    <w:r w:rsidRPr="00E71875">
      <w:rPr>
        <w:rFonts w:ascii="SimSun" w:eastAsia="SimSun" w:hAnsi="SimSun" w:cs="SimSun"/>
        <w:sz w:val="18"/>
        <w:szCs w:val="18"/>
        <w:lang w:val="zh-CN"/>
      </w:rPr>
      <w:t>电子邮箱</w:t>
    </w:r>
    <w:r w:rsidRPr="00077F7B">
      <w:rPr>
        <w:rFonts w:ascii="MS Gothic" w:eastAsia="MS Gothic" w:hAnsi="MS Gothic" w:cs="MS Gothic" w:hint="eastAsia"/>
        <w:sz w:val="18"/>
        <w:szCs w:val="18"/>
      </w:rPr>
      <w:t>：</w:t>
    </w:r>
    <w:r w:rsidR="00B71F65">
      <w:rPr>
        <w:rFonts w:ascii="Arial" w:eastAsia="Arial" w:hAnsi="Arial" w:cs="Arial"/>
        <w:sz w:val="18"/>
        <w:szCs w:val="18"/>
      </w:rPr>
      <w:t>jd</w:t>
    </w:r>
    <w:r w:rsidRPr="00077F7B">
      <w:rPr>
        <w:rFonts w:ascii="Arial" w:eastAsia="Arial" w:hAnsi="Arial" w:cs="Arial"/>
        <w:sz w:val="18"/>
        <w:szCs w:val="18"/>
      </w:rPr>
      <w:t xml:space="preserve">@mbandf.com   </w:t>
    </w:r>
    <w:r w:rsidRPr="00E71875">
      <w:rPr>
        <w:rFonts w:ascii="SimSun" w:eastAsia="SimSun" w:hAnsi="SimSun" w:cs="SimSun"/>
        <w:sz w:val="18"/>
        <w:szCs w:val="18"/>
        <w:lang w:val="zh-CN"/>
      </w:rPr>
      <w:t>电话</w:t>
    </w:r>
    <w:r w:rsidR="00077F7B" w:rsidRPr="00077F7B">
      <w:rPr>
        <w:rFonts w:ascii="MS Gothic" w:eastAsia="MS Gothic" w:hAnsi="MS Gothic" w:cs="MS Gothic" w:hint="eastAsia"/>
        <w:sz w:val="18"/>
        <w:szCs w:val="18"/>
      </w:rPr>
      <w:t>：</w:t>
    </w:r>
    <w:r w:rsidR="00B71F65">
      <w:rPr>
        <w:rFonts w:ascii="Arial" w:eastAsia="Arial" w:hAnsi="Arial" w:cs="Arial"/>
        <w:sz w:val="18"/>
        <w:szCs w:val="18"/>
      </w:rPr>
      <w:t>+41 22 508 10 36</w:t>
    </w:r>
  </w:p>
  <w:p w:rsidR="0048330C" w:rsidRPr="00CE747D" w:rsidRDefault="0048330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4A" w:rsidRDefault="00DC204A" w:rsidP="0048330C">
      <w:r>
        <w:separator/>
      </w:r>
    </w:p>
  </w:footnote>
  <w:footnote w:type="continuationSeparator" w:id="0">
    <w:p w:rsidR="00DC204A" w:rsidRDefault="00DC204A" w:rsidP="0048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0C" w:rsidRDefault="00077F7B" w:rsidP="00077F7B">
    <w:pPr>
      <w:ind w:left="1440" w:right="-284" w:firstLine="720"/>
      <w:rPr>
        <w:rFonts w:ascii="Arial" w:hAnsi="Arial" w:cs="Arial"/>
        <w:sz w:val="18"/>
        <w:szCs w:val="18"/>
        <w:lang w:val="en-GB"/>
      </w:rPr>
    </w:pPr>
    <w:r>
      <w:rPr>
        <w:rFonts w:ascii="SimSun" w:eastAsia="SimSun" w:hAnsi="SimSun" w:cs="Arial" w:hint="eastAsia"/>
        <w:b/>
        <w:bCs/>
        <w:sz w:val="18"/>
        <w:szCs w:val="18"/>
        <w:lang w:val="zh-CN"/>
      </w:rPr>
      <w:t>“</w:t>
    </w:r>
    <w:r w:rsidR="0048330C">
      <w:rPr>
        <w:rFonts w:ascii="Arial" w:eastAsia="Arial" w:hAnsi="Arial" w:cs="Arial"/>
        <w:b/>
        <w:bCs/>
        <w:sz w:val="18"/>
        <w:szCs w:val="18"/>
        <w:lang w:val="zh-CN"/>
      </w:rPr>
      <w:t>BIRDFISH</w:t>
    </w:r>
    <w:r w:rsidR="0048330C">
      <w:rPr>
        <w:rFonts w:ascii="SimSun" w:eastAsia="SimSun" w:hAnsi="SimSun" w:cs="SimSun"/>
        <w:b/>
        <w:bCs/>
        <w:sz w:val="18"/>
        <w:szCs w:val="18"/>
        <w:lang w:val="zh-CN"/>
      </w:rPr>
      <w:t>”</w:t>
    </w:r>
    <w:r w:rsidR="0048330C">
      <w:rPr>
        <w:rFonts w:ascii="SimSun" w:eastAsia="SimSun" w:hAnsi="SimSun" w:cs="SimSun"/>
        <w:sz w:val="18"/>
        <w:szCs w:val="18"/>
        <w:lang w:val="zh-CN"/>
      </w:rPr>
      <w:t>手工电吉他</w:t>
    </w:r>
    <w:r w:rsidR="0048330C">
      <w:rPr>
        <w:rFonts w:ascii="Arial" w:eastAsia="Arial" w:hAnsi="Arial" w:cs="Arial"/>
        <w:sz w:val="18"/>
        <w:szCs w:val="18"/>
        <w:lang w:val="zh-CN"/>
      </w:rPr>
      <w:t xml:space="preserve">，ULRICH TEUFFEL </w:t>
    </w:r>
    <w:r w:rsidR="0048330C">
      <w:rPr>
        <w:rFonts w:ascii="SimSun" w:eastAsia="SimSun" w:hAnsi="SimSun" w:cs="SimSun"/>
        <w:sz w:val="18"/>
        <w:szCs w:val="18"/>
        <w:lang w:val="zh-CN"/>
      </w:rPr>
      <w:t>倾情出品</w:t>
    </w:r>
  </w:p>
  <w:p w:rsidR="0048330C" w:rsidRPr="00CE747D" w:rsidRDefault="0048330C" w:rsidP="00077F7B">
    <w:pPr>
      <w:ind w:left="1440" w:right="-284" w:firstLine="720"/>
      <w:rPr>
        <w:b/>
        <w:color w:val="000000"/>
        <w:lang w:val="en-GB"/>
      </w:rPr>
    </w:pPr>
    <w:r w:rsidRPr="00CE747D">
      <w:rPr>
        <w:rFonts w:ascii="SimSun" w:eastAsia="SimSun" w:hAnsi="SimSun" w:cs="SimSun"/>
        <w:sz w:val="18"/>
        <w:szCs w:val="18"/>
        <w:lang w:val="zh-CN"/>
      </w:rPr>
      <w:t>地点</w:t>
    </w:r>
    <w:r w:rsidRPr="00CE747D">
      <w:rPr>
        <w:rFonts w:ascii="Arial" w:eastAsia="Arial" w:hAnsi="Arial" w:cs="Arial"/>
        <w:sz w:val="18"/>
        <w:szCs w:val="18"/>
        <w:lang w:val="zh-CN"/>
      </w:rPr>
      <w:t>：</w:t>
    </w:r>
    <w:r w:rsidRPr="00CE747D">
      <w:rPr>
        <w:rFonts w:ascii="SimSun" w:eastAsia="SimSun" w:hAnsi="SimSun" w:cs="SimSun"/>
        <w:b/>
        <w:bCs/>
        <w:sz w:val="18"/>
        <w:szCs w:val="18"/>
        <w:lang w:val="zh-CN"/>
      </w:rPr>
      <w:t xml:space="preserve">日内瓦 </w:t>
    </w:r>
    <w:r w:rsidRPr="00CE747D">
      <w:rPr>
        <w:rFonts w:ascii="Arial" w:eastAsia="Arial" w:hAnsi="Arial" w:cs="Arial"/>
        <w:b/>
        <w:bCs/>
        <w:sz w:val="18"/>
        <w:szCs w:val="18"/>
        <w:lang w:val="zh-CN"/>
      </w:rPr>
      <w:t xml:space="preserve">M.A.D. </w:t>
    </w:r>
    <w:r w:rsidRPr="00CE747D">
      <w:rPr>
        <w:rFonts w:ascii="SimSun" w:eastAsia="SimSun" w:hAnsi="SimSun" w:cs="SimSun"/>
        <w:b/>
        <w:bCs/>
        <w:sz w:val="18"/>
        <w:szCs w:val="18"/>
        <w:lang w:val="zh-CN"/>
      </w:rPr>
      <w:t>展览馆</w:t>
    </w:r>
    <w:r w:rsidR="007D00D9">
      <w:rPr>
        <w:noProof/>
        <w:lang w:val="fr-CH" w:eastAsia="fr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-229235</wp:posOffset>
          </wp:positionV>
          <wp:extent cx="1295400" cy="563245"/>
          <wp:effectExtent l="0" t="0" r="0" b="825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30C" w:rsidRPr="00CE747D" w:rsidRDefault="0048330C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B"/>
    <w:rsid w:val="00077F7B"/>
    <w:rsid w:val="0048330C"/>
    <w:rsid w:val="00633503"/>
    <w:rsid w:val="007D00D9"/>
    <w:rsid w:val="00B71F65"/>
    <w:rsid w:val="00C80DB6"/>
    <w:rsid w:val="00D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val="de-DE"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aireCar">
    <w:name w:val="Commentaire Car"/>
    <w:basedOn w:val="DefaultParagraphFont"/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E747D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CE747D"/>
    <w:rPr>
      <w:rFonts w:ascii="Tahoma" w:eastAsia="Lucida Sans Unicode" w:hAnsi="Tahoma" w:cs="Mangal"/>
      <w:kern w:val="1"/>
      <w:sz w:val="16"/>
      <w:szCs w:val="14"/>
      <w:lang w:val="de-DE" w:eastAsia="hi-IN" w:bidi="hi-IN"/>
    </w:rPr>
  </w:style>
  <w:style w:type="paragraph" w:customStyle="1" w:styleId="WW-Default">
    <w:name w:val="WW-Default"/>
    <w:rsid w:val="00CE747D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 w:cs="Mangal"/>
      <w:kern w:val="1"/>
      <w:sz w:val="24"/>
      <w:szCs w:val="24"/>
      <w:lang w:val="de-DE"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rPr>
      <w:rFonts w:ascii="Lucida Grande" w:hAnsi="Lucida Grande" w:cs="Lucida Grande"/>
      <w:sz w:val="18"/>
      <w:szCs w:val="18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aireCar">
    <w:name w:val="Commentaire Car"/>
    <w:basedOn w:val="DefaultParagraphFont"/>
  </w:style>
  <w:style w:type="character" w:customStyle="1" w:styleId="ObjetducommentaireCar">
    <w:name w:val="Objet du commentaire Car"/>
    <w:rPr>
      <w:b/>
      <w:bCs/>
      <w:sz w:val="20"/>
      <w:szCs w:val="20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E747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CE747D"/>
    <w:rPr>
      <w:rFonts w:eastAsia="Lucida Sans Unicode" w:cs="Mangal"/>
      <w:kern w:val="1"/>
      <w:sz w:val="24"/>
      <w:szCs w:val="21"/>
      <w:lang w:val="de-DE" w:eastAsia="hi-IN" w:bidi="hi-IN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E747D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CE747D"/>
    <w:rPr>
      <w:rFonts w:ascii="Tahoma" w:eastAsia="Lucida Sans Unicode" w:hAnsi="Tahoma" w:cs="Mangal"/>
      <w:kern w:val="1"/>
      <w:sz w:val="16"/>
      <w:szCs w:val="14"/>
      <w:lang w:val="de-DE" w:eastAsia="hi-IN" w:bidi="hi-IN"/>
    </w:rPr>
  </w:style>
  <w:style w:type="paragraph" w:customStyle="1" w:styleId="WW-Default">
    <w:name w:val="WW-Default"/>
    <w:rsid w:val="00CE747D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2016-06-09T13:32:00Z</cp:lastPrinted>
  <dcterms:created xsi:type="dcterms:W3CDTF">2016-06-14T15:46:00Z</dcterms:created>
  <dcterms:modified xsi:type="dcterms:W3CDTF">2016-06-14T15:46:00Z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underthedial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